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D10A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4351365D" w14:textId="77777777" w:rsidR="00F40187" w:rsidRPr="00315F55" w:rsidRDefault="00F40187" w:rsidP="00F40187">
      <w:pPr>
        <w:spacing w:after="0" w:line="276" w:lineRule="auto"/>
        <w:ind w:left="7080" w:hanging="7080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3268F">
        <w:rPr>
          <w:rFonts w:ascii="Times New Roman" w:eastAsia="Times New Roman" w:hAnsi="Times New Roman" w:cs="Times New Roman"/>
          <w:sz w:val="20"/>
          <w:szCs w:val="20"/>
          <w:lang w:eastAsia="pl-PL"/>
        </w:rPr>
        <w:t>kod wykonywanego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zawodu</w:t>
      </w:r>
      <w:r w:rsidRPr="00B32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2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umowy zlecenia</w:t>
      </w:r>
    </w:p>
    <w:p w14:paraId="1D9F5D70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04864" w14:textId="52C28051" w:rsidR="00F40187" w:rsidRPr="00315F55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</w:t>
      </w:r>
      <w:r w:rsidR="003867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501-D125-66</w:t>
      </w:r>
      <w:r w:rsidR="000966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-0007511</w:t>
      </w:r>
    </w:p>
    <w:p w14:paraId="2275C85F" w14:textId="77777777" w:rsidR="00F40187" w:rsidRPr="00315F55" w:rsidRDefault="00F40187" w:rsidP="00F40187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(Numer zlecenia)</w:t>
      </w:r>
    </w:p>
    <w:p w14:paraId="1B94A627" w14:textId="77777777" w:rsidR="00F40187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B6DE24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UMOWA ZLECENIA</w:t>
      </w:r>
    </w:p>
    <w:p w14:paraId="7274D8DA" w14:textId="7272DEB9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9D38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</w:t>
      </w:r>
      <w:r w:rsidR="00310619">
        <w:rPr>
          <w:rFonts w:ascii="Times New Roman" w:eastAsia="Calibri" w:hAnsi="Times New Roman" w:cs="Times New Roman"/>
          <w:sz w:val="24"/>
          <w:szCs w:val="24"/>
          <w:lang w:eastAsia="pl-PL"/>
        </w:rPr>
        <w:t>B/1250000/202</w:t>
      </w:r>
      <w:r w:rsidR="009D38BF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7B011DE" w14:textId="77777777" w:rsidR="00F40187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(nr kolejny umowy/kod jednostki organizacyjnej UW/rok)</w:t>
      </w:r>
    </w:p>
    <w:p w14:paraId="08AA3011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14:paraId="0402BB6B" w14:textId="4D43B59F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zawarta w dniu </w:t>
      </w:r>
      <w:r w:rsidR="008B13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00142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38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 r., w Warszawie, pomiędzy</w:t>
      </w:r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0142F">
        <w:rPr>
          <w:rFonts w:ascii="Times New Roman" w:eastAsia="Times New Roman" w:hAnsi="Times New Roman" w:cs="Times New Roman"/>
          <w:strike/>
          <w:sz w:val="24"/>
          <w:szCs w:val="24"/>
        </w:rPr>
        <w:t>zawarta pomiędzy</w:t>
      </w:r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7DCB708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66B2D4" w14:textId="77777777" w:rsidR="00F40187" w:rsidRPr="00315F55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15F5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23E751D9" w14:textId="4A0CE8F6" w:rsidR="00F40187" w:rsidRPr="00315F55" w:rsidRDefault="009D38BF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</w:t>
      </w:r>
      <w:r w:rsidR="00F40187" w:rsidRPr="0000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Kamila </w:t>
      </w:r>
      <w:proofErr w:type="spellStart"/>
      <w:r w:rsidR="00F40187" w:rsidRPr="00000987">
        <w:rPr>
          <w:rFonts w:ascii="Times New Roman" w:eastAsia="Times New Roman" w:hAnsi="Times New Roman" w:cs="Times New Roman"/>
          <w:sz w:val="24"/>
          <w:szCs w:val="24"/>
          <w:lang w:eastAsia="pl-PL"/>
        </w:rPr>
        <w:t>Imbira</w:t>
      </w:r>
      <w:proofErr w:type="spellEnd"/>
      <w:r w:rsidR="00F40187" w:rsidRPr="0000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Dziekana Wydziału Psychologii UW</w:t>
      </w:r>
      <w:r w:rsidR="00F40187">
        <w:rPr>
          <w:rFonts w:eastAsia="Times New Roman"/>
          <w:szCs w:val="24"/>
          <w:lang w:eastAsia="pl-PL"/>
        </w:rPr>
        <w:t xml:space="preserve"> </w:t>
      </w:r>
      <w:r w:rsidR="00F40187" w:rsidRPr="00315F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3BBBB5" w14:textId="77777777" w:rsidR="00F40187" w:rsidRPr="00315F55" w:rsidRDefault="00F40187" w:rsidP="00F40187">
      <w:pPr>
        <w:spacing w:after="0" w:line="276" w:lineRule="auto"/>
        <w:ind w:left="708" w:firstLine="708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315F5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1A9D12B5" w14:textId="16B0FE67" w:rsidR="00F40187" w:rsidRPr="00315F55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r>
        <w:rPr>
          <w:rFonts w:ascii="Times New Roman" w:hAnsi="Times New Roman" w:cs="Times New Roman"/>
          <w:sz w:val="24"/>
          <w:szCs w:val="24"/>
        </w:rPr>
        <w:t>BP-015-0-3</w:t>
      </w:r>
      <w:r w:rsidR="009D38BF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D38BF">
        <w:rPr>
          <w:rFonts w:ascii="Times New Roman" w:hAnsi="Times New Roman" w:cs="Times New Roman"/>
          <w:sz w:val="24"/>
          <w:szCs w:val="24"/>
        </w:rPr>
        <w:t>4</w:t>
      </w:r>
      <w:r w:rsidRPr="00315F55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„Dającym Zlecenie”</w:t>
      </w:r>
    </w:p>
    <w:p w14:paraId="16E3584A" w14:textId="77777777" w:rsidR="00F40187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BEBAA4" w14:textId="77777777" w:rsidR="00F40187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720B0269" w14:textId="77777777" w:rsidR="00F40187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68785F" w14:textId="02991415" w:rsidR="00F40187" w:rsidRPr="00315F55" w:rsidRDefault="009D38BF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C55AA1">
        <w:rPr>
          <w:rFonts w:ascii="Times New Roman" w:hAnsi="Times New Roman" w:cs="Times New Roman"/>
          <w:sz w:val="24"/>
          <w:szCs w:val="24"/>
        </w:rPr>
        <w:t xml:space="preserve">Sarah </w:t>
      </w:r>
      <w:proofErr w:type="spellStart"/>
      <w:r w:rsidR="00C55AA1">
        <w:rPr>
          <w:rFonts w:ascii="Times New Roman" w:hAnsi="Times New Roman" w:cs="Times New Roman"/>
          <w:sz w:val="24"/>
          <w:szCs w:val="24"/>
        </w:rPr>
        <w:t>Cooney</w:t>
      </w:r>
      <w:proofErr w:type="spellEnd"/>
      <w:r w:rsidR="00F40187" w:rsidRPr="00315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EA2A9" w14:textId="77777777" w:rsidR="00F40187" w:rsidRPr="00315F55" w:rsidRDefault="00F40187" w:rsidP="00F40187">
      <w:pPr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315F55">
        <w:rPr>
          <w:rFonts w:ascii="Times New Roman" w:hAnsi="Times New Roman" w:cs="Times New Roman"/>
          <w:i/>
          <w:sz w:val="24"/>
          <w:szCs w:val="24"/>
        </w:rPr>
        <w:tab/>
      </w:r>
      <w:r w:rsidRPr="00315F55">
        <w:rPr>
          <w:rFonts w:ascii="Times New Roman" w:hAnsi="Times New Roman" w:cs="Times New Roman"/>
          <w:i/>
          <w:sz w:val="24"/>
          <w:szCs w:val="24"/>
        </w:rPr>
        <w:tab/>
      </w:r>
      <w:r w:rsidRPr="00315F55">
        <w:rPr>
          <w:rFonts w:ascii="Times New Roman" w:hAnsi="Times New Roman" w:cs="Times New Roman"/>
          <w:i/>
          <w:sz w:val="24"/>
          <w:szCs w:val="24"/>
        </w:rPr>
        <w:tab/>
      </w:r>
      <w:r w:rsidRPr="00315F55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Pr="00315F5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 xml:space="preserve">  (imię i nazwisko) </w:t>
      </w:r>
    </w:p>
    <w:p w14:paraId="3513188B" w14:textId="5BA37E3F" w:rsidR="00F40187" w:rsidRPr="001E0F90" w:rsidRDefault="00F40187" w:rsidP="00F4018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E0F90">
        <w:rPr>
          <w:rFonts w:ascii="Times New Roman" w:hAnsi="Times New Roman" w:cs="Times New Roman"/>
          <w:sz w:val="24"/>
          <w:szCs w:val="24"/>
        </w:rPr>
        <w:t xml:space="preserve">PESEL </w:t>
      </w:r>
      <w:r w:rsidR="005E791C">
        <w:rPr>
          <w:rFonts w:ascii="Times New Roman" w:hAnsi="Times New Roman" w:cs="Times New Roman"/>
          <w:sz w:val="24"/>
          <w:szCs w:val="24"/>
        </w:rPr>
        <w:t xml:space="preserve"> </w:t>
      </w:r>
      <w:r w:rsidR="008B13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E0F90">
        <w:rPr>
          <w:rFonts w:ascii="Times New Roman" w:hAnsi="Times New Roman" w:cs="Times New Roman"/>
          <w:sz w:val="24"/>
          <w:szCs w:val="24"/>
        </w:rPr>
        <w:t>/nr paszportu</w:t>
      </w:r>
      <w:r w:rsidRPr="001E0F90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3"/>
      </w:r>
      <w:r w:rsidRPr="001E0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0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15C98" w14:textId="1186C285" w:rsidR="00F40187" w:rsidRPr="00517CA7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0F90">
        <w:rPr>
          <w:rFonts w:ascii="Times New Roman" w:hAnsi="Times New Roman" w:cs="Times New Roman"/>
          <w:strike/>
          <w:sz w:val="24"/>
          <w:szCs w:val="24"/>
        </w:rPr>
        <w:t>zamieszkały</w:t>
      </w:r>
      <w:r w:rsidRPr="001E0F90">
        <w:rPr>
          <w:rFonts w:ascii="Times New Roman" w:hAnsi="Times New Roman" w:cs="Times New Roman"/>
          <w:sz w:val="24"/>
          <w:szCs w:val="24"/>
        </w:rPr>
        <w:t xml:space="preserve">/zamieszkała </w:t>
      </w:r>
      <w:r w:rsidR="008B13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</w:t>
      </w:r>
      <w:r w:rsidR="000014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216A13BB" w14:textId="2D488A3B" w:rsidR="00F40187" w:rsidRPr="00315F55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adres e-mail:,</w:t>
      </w:r>
    </w:p>
    <w:p w14:paraId="7D839E9C" w14:textId="68F78C97" w:rsidR="00F40187" w:rsidRPr="00CD0C60" w:rsidRDefault="00F40187" w:rsidP="00F40187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9D38BF">
        <w:rPr>
          <w:rFonts w:ascii="Times New Roman" w:hAnsi="Times New Roman" w:cs="Times New Roman"/>
          <w:strike/>
          <w:sz w:val="24"/>
          <w:szCs w:val="24"/>
        </w:rPr>
        <w:t>zwanym</w:t>
      </w:r>
      <w:r w:rsidRPr="00315F55">
        <w:rPr>
          <w:rFonts w:ascii="Times New Roman" w:hAnsi="Times New Roman" w:cs="Times New Roman"/>
          <w:sz w:val="24"/>
          <w:szCs w:val="24"/>
        </w:rPr>
        <w:t xml:space="preserve">/zwaną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„Przyjmującym Zlecenie”</w:t>
      </w:r>
    </w:p>
    <w:p w14:paraId="3D68B0EC" w14:textId="77777777" w:rsidR="00F40187" w:rsidRPr="00315F55" w:rsidRDefault="00F40187" w:rsidP="00F40187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15F55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15F55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15F55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15F55">
        <w:rPr>
          <w:rFonts w:ascii="Times New Roman" w:hAnsi="Times New Roman" w:cs="Times New Roman"/>
          <w:sz w:val="24"/>
          <w:szCs w:val="24"/>
        </w:rPr>
        <w:t>,</w:t>
      </w:r>
    </w:p>
    <w:p w14:paraId="74581716" w14:textId="77777777" w:rsidR="00F40187" w:rsidRPr="00315F55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727AA086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D267E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6AE3290" w14:textId="4E129744" w:rsidR="00F40187" w:rsidRPr="00CD0C60" w:rsidRDefault="00F40187" w:rsidP="00CD0C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57">
        <w:rPr>
          <w:rFonts w:ascii="Times New Roman" w:eastAsia="Times New Roman" w:hAnsi="Times New Roman" w:cs="Times New Roman"/>
          <w:sz w:val="24"/>
          <w:szCs w:val="24"/>
        </w:rPr>
        <w:t>Dający Zlecenie zleca, a Przyjmujący Zlecenie zobowiązuje się do wykonania następujących czynności</w:t>
      </w:r>
      <w:r w:rsidR="001E0F90" w:rsidRPr="00171357">
        <w:rPr>
          <w:rFonts w:ascii="Times New Roman" w:eastAsia="Times New Roman" w:hAnsi="Times New Roman" w:cs="Times New Roman"/>
          <w:sz w:val="24"/>
          <w:szCs w:val="24"/>
        </w:rPr>
        <w:t>:</w:t>
      </w:r>
      <w:r w:rsidR="001910E1" w:rsidRPr="00171357">
        <w:rPr>
          <w:rFonts w:ascii="Times New Roman" w:eastAsia="Times New Roman" w:hAnsi="Times New Roman" w:cs="Times New Roman"/>
          <w:sz w:val="24"/>
          <w:szCs w:val="24"/>
        </w:rPr>
        <w:t xml:space="preserve"> w projekcie pt.:</w:t>
      </w:r>
      <w:r w:rsidR="001910E1" w:rsidRPr="00171357">
        <w:rPr>
          <w:rFonts w:ascii="Times New Roman" w:hAnsi="Times New Roman" w:cs="Times New Roman"/>
          <w:sz w:val="24"/>
          <w:szCs w:val="24"/>
        </w:rPr>
        <w:t xml:space="preserve"> „</w:t>
      </w:r>
      <w:r w:rsidR="00CD0C60" w:rsidRPr="00CD0C60">
        <w:rPr>
          <w:rFonts w:ascii="Times New Roman" w:hAnsi="Times New Roman" w:cs="Times New Roman"/>
          <w:sz w:val="24"/>
          <w:szCs w:val="24"/>
        </w:rPr>
        <w:t xml:space="preserve">Od stygmatyzowanego ciała do ucieleśnionego </w:t>
      </w:r>
      <w:proofErr w:type="spellStart"/>
      <w:r w:rsidR="00CD0C60" w:rsidRPr="00CD0C60">
        <w:rPr>
          <w:rFonts w:ascii="Times New Roman" w:hAnsi="Times New Roman" w:cs="Times New Roman"/>
          <w:sz w:val="24"/>
          <w:szCs w:val="24"/>
        </w:rPr>
        <w:t>potraumatycznego</w:t>
      </w:r>
      <w:proofErr w:type="spellEnd"/>
      <w:r w:rsidR="00CD0C60">
        <w:rPr>
          <w:rFonts w:ascii="Times New Roman" w:hAnsi="Times New Roman" w:cs="Times New Roman"/>
          <w:sz w:val="24"/>
          <w:szCs w:val="24"/>
        </w:rPr>
        <w:t xml:space="preserve"> </w:t>
      </w:r>
      <w:r w:rsidR="00CD0C60" w:rsidRPr="00CD0C60">
        <w:rPr>
          <w:rFonts w:ascii="Times New Roman" w:hAnsi="Times New Roman" w:cs="Times New Roman"/>
          <w:sz w:val="24"/>
          <w:szCs w:val="24"/>
        </w:rPr>
        <w:t>wzrostu: Międzynarodowe badanie porównawcze w schemacie</w:t>
      </w:r>
      <w:r w:rsidR="00CD0C60">
        <w:rPr>
          <w:rFonts w:ascii="Times New Roman" w:hAnsi="Times New Roman" w:cs="Times New Roman"/>
          <w:sz w:val="24"/>
          <w:szCs w:val="24"/>
        </w:rPr>
        <w:t xml:space="preserve"> </w:t>
      </w:r>
      <w:r w:rsidR="00CD0C60" w:rsidRPr="00CD0C60">
        <w:rPr>
          <w:rFonts w:ascii="Times New Roman" w:hAnsi="Times New Roman" w:cs="Times New Roman"/>
          <w:sz w:val="24"/>
          <w:szCs w:val="24"/>
        </w:rPr>
        <w:t xml:space="preserve">mieszanym w celu promowania </w:t>
      </w:r>
      <w:proofErr w:type="spellStart"/>
      <w:r w:rsidR="00CD0C60" w:rsidRPr="00CD0C60">
        <w:rPr>
          <w:rFonts w:ascii="Times New Roman" w:hAnsi="Times New Roman" w:cs="Times New Roman"/>
          <w:sz w:val="24"/>
          <w:szCs w:val="24"/>
        </w:rPr>
        <w:t>potraumatycznego</w:t>
      </w:r>
      <w:proofErr w:type="spellEnd"/>
      <w:r w:rsidR="00171357" w:rsidRPr="00171357">
        <w:rPr>
          <w:rFonts w:ascii="Times New Roman" w:hAnsi="Times New Roman" w:cs="Times New Roman"/>
          <w:sz w:val="24"/>
          <w:szCs w:val="24"/>
        </w:rPr>
        <w:t xml:space="preserve">” </w:t>
      </w:r>
      <w:r w:rsidR="00CD0C60">
        <w:rPr>
          <w:rFonts w:ascii="Times New Roman" w:hAnsi="Times New Roman" w:cs="Times New Roman"/>
          <w:sz w:val="24"/>
          <w:szCs w:val="24"/>
        </w:rPr>
        <w:t>SONATA BIS-14</w:t>
      </w:r>
      <w:r w:rsidR="00171357" w:rsidRPr="00171357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CD0C60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CD0C60" w:rsidRPr="00CD0C60">
        <w:rPr>
          <w:rFonts w:ascii="Times New Roman" w:eastAsia="Times New Roman" w:hAnsi="Times New Roman" w:cs="Times New Roman"/>
          <w:i/>
          <w:sz w:val="24"/>
          <w:szCs w:val="24"/>
        </w:rPr>
        <w:t>onsultacje w zakresie tworzenia interwencji PTG wśród uczestników. Upowszechnianie wyników projektu w formie wystąpień konferencyjnych i publikacji naukowych</w:t>
      </w:r>
      <w:r w:rsidR="00CD0C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71357">
        <w:rPr>
          <w:rFonts w:ascii="Times New Roman" w:eastAsia="Times New Roman" w:hAnsi="Times New Roman" w:cs="Times New Roman"/>
          <w:sz w:val="24"/>
          <w:szCs w:val="24"/>
          <w:lang w:eastAsia="pl-PL"/>
        </w:rPr>
        <w:t>- zwanych dalej ,,</w:t>
      </w:r>
      <w:r w:rsidRPr="00171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Zleceniem</w:t>
      </w:r>
      <w:r w:rsidRPr="00171357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3D68B91" w14:textId="77777777" w:rsidR="00F40187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B4F791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18A50DD" w14:textId="5E969142" w:rsidR="00F40187" w:rsidRPr="00315F55" w:rsidRDefault="00F40187" w:rsidP="00F40187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Zlecenie będzie wykonywane w okresie od </w:t>
      </w:r>
      <w:r w:rsidR="00CD0C6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D0C60">
        <w:rPr>
          <w:rFonts w:ascii="Times New Roman" w:hAnsi="Times New Roman" w:cs="Times New Roman"/>
          <w:sz w:val="24"/>
          <w:szCs w:val="24"/>
        </w:rPr>
        <w:t>5</w:t>
      </w:r>
      <w:r w:rsidRPr="00315F55">
        <w:rPr>
          <w:rFonts w:ascii="Times New Roman" w:hAnsi="Times New Roman" w:cs="Times New Roman"/>
          <w:sz w:val="24"/>
          <w:szCs w:val="24"/>
        </w:rPr>
        <w:t xml:space="preserve"> do</w:t>
      </w:r>
      <w:r w:rsidR="001E0F90">
        <w:rPr>
          <w:rFonts w:ascii="Times New Roman" w:hAnsi="Times New Roman" w:cs="Times New Roman"/>
          <w:sz w:val="24"/>
          <w:szCs w:val="24"/>
        </w:rPr>
        <w:t xml:space="preserve">  </w:t>
      </w:r>
      <w:r w:rsidR="00CD0C6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07CD2">
        <w:rPr>
          <w:rFonts w:ascii="Times New Roman" w:hAnsi="Times New Roman" w:cs="Times New Roman"/>
          <w:sz w:val="24"/>
          <w:szCs w:val="24"/>
        </w:rPr>
        <w:t>202</w:t>
      </w:r>
      <w:r w:rsidR="00CD0C60">
        <w:rPr>
          <w:rFonts w:ascii="Times New Roman" w:hAnsi="Times New Roman" w:cs="Times New Roman"/>
          <w:sz w:val="24"/>
          <w:szCs w:val="24"/>
        </w:rPr>
        <w:t>6</w:t>
      </w:r>
    </w:p>
    <w:p w14:paraId="224D0A4D" w14:textId="77777777" w:rsidR="00F40187" w:rsidRPr="00315F55" w:rsidRDefault="00F40187" w:rsidP="00F40187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  <w:t xml:space="preserve">     </w:t>
      </w:r>
      <w:r w:rsidRPr="00315F55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 xml:space="preserve">   (dzień, miesiąc, rok)                           (dzień, miesiąc, rok)</w:t>
      </w:r>
    </w:p>
    <w:p w14:paraId="0090E18D" w14:textId="77777777" w:rsidR="00F40187" w:rsidRPr="00DA392A" w:rsidRDefault="00F40187" w:rsidP="00F401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92A">
        <w:rPr>
          <w:rFonts w:ascii="Times New Roman" w:hAnsi="Times New Roman" w:cs="Times New Roman"/>
          <w:sz w:val="24"/>
          <w:szCs w:val="24"/>
        </w:rPr>
        <w:t>na terytorium Polski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40187">
        <w:rPr>
          <w:rFonts w:ascii="Times New Roman" w:hAnsi="Times New Roman" w:cs="Times New Roman"/>
          <w:strike/>
          <w:sz w:val="24"/>
          <w:szCs w:val="24"/>
        </w:rPr>
        <w:t>poza terytorium Polski</w:t>
      </w:r>
      <w:r w:rsidRPr="00DA392A">
        <w:rPr>
          <w:rFonts w:ascii="Times New Roman" w:hAnsi="Times New Roman" w:cs="Times New Roman"/>
          <w:sz w:val="24"/>
          <w:szCs w:val="24"/>
        </w:rPr>
        <w:t xml:space="preserve">: ………………...….… </w:t>
      </w:r>
      <w:r w:rsidRPr="00DA392A">
        <w:rPr>
          <w:rFonts w:ascii="Times New Roman" w:hAnsi="Times New Roman" w:cs="Times New Roman"/>
          <w:color w:val="0070C0"/>
          <w:sz w:val="20"/>
          <w:szCs w:val="20"/>
        </w:rPr>
        <w:t>(kraj)</w:t>
      </w:r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4"/>
      </w:r>
      <w:r w:rsidRPr="00DA392A">
        <w:rPr>
          <w:rFonts w:ascii="Times New Roman" w:hAnsi="Times New Roman" w:cs="Times New Roman"/>
          <w:sz w:val="24"/>
          <w:szCs w:val="24"/>
        </w:rPr>
        <w:t>, zgodnie z harmonogramem ustalonym przez Dającego Zlecenie.</w:t>
      </w:r>
    </w:p>
    <w:p w14:paraId="51298CD4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C7A1B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3B541FC" w14:textId="455E48E1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Za wykonane Zlecenie</w:t>
      </w:r>
      <w:r w:rsidRPr="00315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315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 xml:space="preserve">wynagrodzenie brutto płatne miesięcznie według umownej stawki godzinowej (godzina zegarowa) w wysokości: </w:t>
      </w:r>
      <w:r w:rsidR="005636FF">
        <w:rPr>
          <w:rFonts w:ascii="Times New Roman" w:hAnsi="Times New Roman" w:cs="Times New Roman"/>
          <w:sz w:val="24"/>
          <w:szCs w:val="24"/>
        </w:rPr>
        <w:t>50</w:t>
      </w:r>
      <w:r w:rsidRPr="00315F55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5E791C">
        <w:rPr>
          <w:rFonts w:ascii="Times New Roman" w:hAnsi="Times New Roman" w:cs="Times New Roman"/>
          <w:sz w:val="24"/>
          <w:szCs w:val="24"/>
        </w:rPr>
        <w:t>pięćdziesiąt</w:t>
      </w:r>
      <w:r w:rsidR="001E0F90">
        <w:rPr>
          <w:rFonts w:ascii="Times New Roman" w:hAnsi="Times New Roman" w:cs="Times New Roman"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złotych).</w:t>
      </w:r>
    </w:p>
    <w:p w14:paraId="0BB15B22" w14:textId="0CB1C3C6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Maksymalna liczba godzin wykonania Zlecenia nie przekroczy </w:t>
      </w:r>
      <w:r w:rsidR="009807FB">
        <w:rPr>
          <w:rFonts w:ascii="Times New Roman" w:hAnsi="Times New Roman" w:cs="Times New Roman"/>
          <w:sz w:val="24"/>
          <w:szCs w:val="24"/>
        </w:rPr>
        <w:t>4</w:t>
      </w:r>
      <w:r w:rsidR="00CD0C60">
        <w:rPr>
          <w:rFonts w:ascii="Times New Roman" w:hAnsi="Times New Roman" w:cs="Times New Roman"/>
          <w:sz w:val="24"/>
          <w:szCs w:val="24"/>
        </w:rPr>
        <w:t>00</w:t>
      </w:r>
      <w:r w:rsidRPr="00315F55">
        <w:rPr>
          <w:rFonts w:ascii="Times New Roman" w:hAnsi="Times New Roman" w:cs="Times New Roman"/>
          <w:sz w:val="24"/>
          <w:szCs w:val="24"/>
        </w:rPr>
        <w:t xml:space="preserve"> godzin (słownie:</w:t>
      </w:r>
      <w:r w:rsidR="000511F3">
        <w:rPr>
          <w:rFonts w:ascii="Times New Roman" w:hAnsi="Times New Roman" w:cs="Times New Roman"/>
          <w:sz w:val="24"/>
          <w:szCs w:val="24"/>
        </w:rPr>
        <w:t xml:space="preserve"> </w:t>
      </w:r>
      <w:r w:rsidR="009807FB">
        <w:rPr>
          <w:rFonts w:ascii="Times New Roman" w:hAnsi="Times New Roman" w:cs="Times New Roman"/>
          <w:sz w:val="24"/>
          <w:szCs w:val="24"/>
        </w:rPr>
        <w:t>czterysta</w:t>
      </w:r>
      <w:r w:rsidRPr="00315F55">
        <w:rPr>
          <w:rFonts w:ascii="Times New Roman" w:hAnsi="Times New Roman" w:cs="Times New Roman"/>
          <w:sz w:val="24"/>
          <w:szCs w:val="24"/>
        </w:rPr>
        <w:t>).</w:t>
      </w:r>
    </w:p>
    <w:p w14:paraId="2E01E11F" w14:textId="6D2002C5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Maksymalne wynagrodzenie brutto należne Przyjmującemu Zlecenie z tytułu wykonania Zlecenia nie przekroczy kwoty </w:t>
      </w:r>
      <w:r w:rsidR="008D1669">
        <w:rPr>
          <w:rFonts w:ascii="Times New Roman" w:hAnsi="Times New Roman" w:cs="Times New Roman"/>
          <w:sz w:val="24"/>
          <w:szCs w:val="24"/>
        </w:rPr>
        <w:t>40000</w:t>
      </w:r>
      <w:r w:rsidRPr="00315F55">
        <w:rPr>
          <w:rFonts w:ascii="Times New Roman" w:hAnsi="Times New Roman" w:cs="Times New Roman"/>
          <w:sz w:val="24"/>
          <w:szCs w:val="24"/>
        </w:rPr>
        <w:t xml:space="preserve"> zł (słownie: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  <w:r w:rsidR="008D1669">
        <w:rPr>
          <w:rFonts w:ascii="Times New Roman" w:hAnsi="Times New Roman" w:cs="Times New Roman"/>
          <w:sz w:val="24"/>
          <w:szCs w:val="24"/>
        </w:rPr>
        <w:t>czterdzieści</w:t>
      </w:r>
      <w:r w:rsidR="00CD0C60">
        <w:rPr>
          <w:rFonts w:ascii="Times New Roman" w:hAnsi="Times New Roman" w:cs="Times New Roman"/>
          <w:sz w:val="24"/>
          <w:szCs w:val="24"/>
        </w:rPr>
        <w:t xml:space="preserve"> tysięcy</w:t>
      </w:r>
      <w:r w:rsidR="008B131A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315F55">
        <w:rPr>
          <w:rFonts w:ascii="Times New Roman" w:hAnsi="Times New Roman" w:cs="Times New Roman"/>
          <w:sz w:val="24"/>
          <w:szCs w:val="24"/>
        </w:rPr>
        <w:t>), wynikającej z iloczynu umownej stawki godzinowej, o której mowa w ust.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5F55">
        <w:rPr>
          <w:rFonts w:ascii="Times New Roman" w:hAnsi="Times New Roman" w:cs="Times New Roman"/>
          <w:sz w:val="24"/>
          <w:szCs w:val="24"/>
        </w:rPr>
        <w:t xml:space="preserve"> oraz maksymalnej liczby godzin, o których mowa w ust. 2.</w:t>
      </w:r>
    </w:p>
    <w:p w14:paraId="19263DD4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Dający Zlecenie zastrzega sobie prawo niewykorzystania limitu godzin, określonego w ust. 2.</w:t>
      </w:r>
    </w:p>
    <w:p w14:paraId="6B1EA024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Strony ustalają, że z tytułu niewykorzystania przez Dającego Zlecenie limitu godzin Przyjmującemu Zlecenie nie przysługują żadne roszczenia.</w:t>
      </w:r>
    </w:p>
    <w:p w14:paraId="10F272C7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W przypadku umów zawartych na czas dłuższy niż 1 miesiąc, wypłaty wynagrodzenia dokonuje się co najmniej raz w miesiącu.</w:t>
      </w:r>
    </w:p>
    <w:p w14:paraId="4029ECC6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Zapłata wynagrodzenia nastąpi do 25 dnia każdego miesiąca za miesiąc poprzedni obowiązywania umowy, na podstawie rachunku wystawionego przez Przyjmującego Zlecenie i dostarczonego Dającemu Zlecenie do 3 dnia każdego miesiąca. </w:t>
      </w:r>
    </w:p>
    <w:p w14:paraId="236D2F6A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Rachunek, o którym mowa w ust. 7, sporządzany jest zgodnie ze wzorem określonym w załączniku </w:t>
      </w:r>
      <w:r w:rsidRPr="00804AA3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5F55">
        <w:rPr>
          <w:rFonts w:ascii="Times New Roman" w:hAnsi="Times New Roman" w:cs="Times New Roman"/>
          <w:sz w:val="24"/>
          <w:szCs w:val="24"/>
        </w:rPr>
        <w:t xml:space="preserve"> do zarządzenia nr 82 Rektora Uniwersytetu Warszawskiego z dnia 1 sierpnia 2019 r. </w:t>
      </w:r>
      <w:r w:rsidRPr="00315F55">
        <w:rPr>
          <w:rFonts w:ascii="Times New Roman" w:hAnsi="Times New Roman" w:cs="Times New Roman"/>
          <w:sz w:val="24"/>
          <w:szCs w:val="24"/>
        </w:rPr>
        <w:br/>
        <w:t xml:space="preserve">w sprawie umów cywilnoprawnych (Monitor UW poz. 226 z </w:t>
      </w:r>
      <w:proofErr w:type="spellStart"/>
      <w:r w:rsidRPr="00315F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15F55">
        <w:rPr>
          <w:rFonts w:ascii="Times New Roman" w:hAnsi="Times New Roman" w:cs="Times New Roman"/>
          <w:sz w:val="24"/>
          <w:szCs w:val="24"/>
        </w:rPr>
        <w:t>. zm.).</w:t>
      </w:r>
    </w:p>
    <w:p w14:paraId="2EC0B3ED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przypadku opóźnienia w przekazywaniu informacji o liczbie faktycznie świadczonych godzin Zlecenia w miesiącu Dający Zlecenie wstrzyma się z zapłatą wynagrodzenia do czasu otrzymania tej informacji. </w:t>
      </w:r>
    </w:p>
    <w:p w14:paraId="31C34A57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Od kwoty wynagrodzenia, określonej w ust. 1, potrącone zostaną należności publicznoprawne, zgodnie z obowiązującymi przepisami.</w:t>
      </w:r>
    </w:p>
    <w:p w14:paraId="2C07AAC6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przypadku niedostarczenia przez Przyjmującego Zlecenie rachunku w terminie, o którym mowa w ust. 7, konsekwencje późniejszej wypłaty obciążają wyłącznie Przyjmującego Zlecenie.  </w:t>
      </w:r>
    </w:p>
    <w:p w14:paraId="50CF680A" w14:textId="77777777" w:rsidR="0073655B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Wypłata wynagrodzenia nastąpi przelewem na rachunek bankowy Przyjmującego Zlecenie nr </w:t>
      </w:r>
    </w:p>
    <w:p w14:paraId="3D2F2620" w14:textId="3D52A481" w:rsidR="00F40187" w:rsidRPr="00774B2A" w:rsidRDefault="00171357" w:rsidP="0073655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40187">
        <w:rPr>
          <w:rFonts w:ascii="Times New Roman" w:hAnsi="Times New Roman" w:cs="Times New Roman"/>
          <w:sz w:val="24"/>
          <w:szCs w:val="24"/>
        </w:rPr>
        <w:t xml:space="preserve">lub inny rachunek </w:t>
      </w:r>
      <w:r w:rsidR="00F40187" w:rsidRPr="00315F55">
        <w:rPr>
          <w:rFonts w:ascii="Times New Roman" w:hAnsi="Times New Roman" w:cs="Times New Roman"/>
          <w:sz w:val="24"/>
          <w:szCs w:val="24"/>
        </w:rPr>
        <w:t>bankowy Przyjmującego Zlecenie</w:t>
      </w:r>
      <w:r w:rsidR="00F40187">
        <w:rPr>
          <w:rFonts w:ascii="Times New Roman" w:hAnsi="Times New Roman" w:cs="Times New Roman"/>
          <w:sz w:val="24"/>
          <w:szCs w:val="24"/>
        </w:rPr>
        <w:t xml:space="preserve">, wskazany </w:t>
      </w:r>
      <w:r w:rsidR="00F40187" w:rsidRPr="00774B2A">
        <w:rPr>
          <w:rFonts w:ascii="Times New Roman" w:eastAsia="Times New Roman" w:hAnsi="Times New Roman" w:cs="Times New Roman"/>
          <w:bCs/>
          <w:sz w:val="24"/>
          <w:szCs w:val="24"/>
        </w:rPr>
        <w:t>Dające</w:t>
      </w:r>
      <w:r w:rsidR="00F40187">
        <w:rPr>
          <w:rFonts w:ascii="Times New Roman" w:eastAsia="Times New Roman" w:hAnsi="Times New Roman" w:cs="Times New Roman"/>
          <w:bCs/>
          <w:sz w:val="24"/>
          <w:szCs w:val="24"/>
        </w:rPr>
        <w:t>mu</w:t>
      </w:r>
      <w:r w:rsidR="00F40187" w:rsidRPr="00774B2A">
        <w:rPr>
          <w:rFonts w:ascii="Times New Roman" w:eastAsia="Times New Roman" w:hAnsi="Times New Roman" w:cs="Times New Roman"/>
          <w:bCs/>
          <w:sz w:val="24"/>
          <w:szCs w:val="24"/>
        </w:rPr>
        <w:t xml:space="preserve"> Zlecenie przez Przyjmującego Zlecenie </w:t>
      </w:r>
      <w:r w:rsidR="00F40187">
        <w:rPr>
          <w:rFonts w:ascii="Times New Roman" w:hAnsi="Times New Roman" w:cs="Times New Roman"/>
          <w:sz w:val="24"/>
          <w:szCs w:val="24"/>
        </w:rPr>
        <w:t xml:space="preserve">w formie odrębnego pisemnego oświadczenia, z tym zastrzeżeniem, że jeżeli Przyjmujący Zlecenie zawarł więcej niż jedną umowę cywilnoprawną z </w:t>
      </w:r>
      <w:r w:rsidR="00F40187">
        <w:rPr>
          <w:rFonts w:ascii="Times New Roman" w:hAnsi="Times New Roman" w:cs="Times New Roman"/>
          <w:sz w:val="24"/>
          <w:szCs w:val="24"/>
        </w:rPr>
        <w:lastRenderedPageBreak/>
        <w:t xml:space="preserve">Dającym Zlecenie, to wypłat dokonuje się na jeden rachunek bankowy ostatnio wskazany przez Przyjmującego Zlecenie. </w:t>
      </w:r>
    </w:p>
    <w:p w14:paraId="54D67C4E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Dającego Zlecenie kwotą płatności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B9EA4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Przyjmujący Zlecenie nie może bez pisemnej zgody Dającego Zlecenie 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przenieść na osoby trzecie wierzytelności wynikających 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mowy ani dokonać potrącenia wierzytelności własnej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z wierzytelnością Dającego Zlecenie. </w:t>
      </w:r>
      <w:bookmarkStart w:id="0" w:name="_Hlk34162916"/>
      <w:r w:rsidRPr="00315F55">
        <w:rPr>
          <w:rFonts w:ascii="Times New Roman" w:hAnsi="Times New Roman" w:cs="Times New Roman"/>
          <w:sz w:val="24"/>
          <w:szCs w:val="24"/>
        </w:rPr>
        <w:t>Potrącenie lub przeniesienie wierzytelności dokonane bez uprzedniej pisemnej zgody Dającego Zlecenie są dla Dającego Zlecenie bezskuteczne.</w:t>
      </w:r>
    </w:p>
    <w:p w14:paraId="12B1DF69" w14:textId="77777777" w:rsidR="00F40187" w:rsidRPr="00315F55" w:rsidRDefault="00F40187" w:rsidP="00F4018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4163029"/>
      <w:bookmarkEnd w:id="0"/>
      <w:r w:rsidRPr="00315F55">
        <w:rPr>
          <w:rFonts w:ascii="Times New Roman" w:hAnsi="Times New Roman" w:cs="Times New Roman"/>
          <w:sz w:val="24"/>
          <w:szCs w:val="24"/>
        </w:rPr>
        <w:t xml:space="preserve">W przypadku rozwiązania lub wypowiedzenia umowy przed upływem terminu określonego </w:t>
      </w:r>
      <w:r w:rsidRPr="00315F55">
        <w:rPr>
          <w:rFonts w:ascii="Times New Roman" w:hAnsi="Times New Roman" w:cs="Times New Roman"/>
          <w:sz w:val="24"/>
          <w:szCs w:val="24"/>
        </w:rPr>
        <w:br/>
        <w:t>w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z powodu okoliczności niezawinionych przez Przyjmującego Zlecenie, Przyjmującemu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Zlecenie przysługuje wynagrodzenie za godziny Zlecenia faktycznie świadczone i odebrane bez zastrzeżeń przez Dającego Zlecenie.</w:t>
      </w:r>
    </w:p>
    <w:bookmarkEnd w:id="1"/>
    <w:p w14:paraId="4CD46CDA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60B965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5B51521" w14:textId="6A4F5690" w:rsidR="00F40187" w:rsidRPr="00315F55" w:rsidRDefault="00F40187" w:rsidP="00F40187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Osobą uprawnioną do </w:t>
      </w:r>
      <w:r>
        <w:rPr>
          <w:rFonts w:ascii="Times New Roman" w:hAnsi="Times New Roman" w:cs="Times New Roman"/>
          <w:sz w:val="24"/>
          <w:szCs w:val="24"/>
        </w:rPr>
        <w:t>odbioru</w:t>
      </w:r>
      <w:r w:rsidRPr="00315F55">
        <w:rPr>
          <w:rFonts w:ascii="Times New Roman" w:hAnsi="Times New Roman" w:cs="Times New Roman"/>
          <w:sz w:val="24"/>
          <w:szCs w:val="24"/>
        </w:rPr>
        <w:t xml:space="preserve"> wykonanego Zlecenia jest </w:t>
      </w:r>
      <w:r w:rsidR="00CD0C60">
        <w:rPr>
          <w:rFonts w:ascii="Times New Roman" w:hAnsi="Times New Roman" w:cs="Times New Roman"/>
          <w:sz w:val="24"/>
          <w:szCs w:val="24"/>
        </w:rPr>
        <w:t xml:space="preserve">prof. </w:t>
      </w:r>
      <w:r w:rsidR="005814C6">
        <w:rPr>
          <w:rFonts w:ascii="Times New Roman" w:hAnsi="Times New Roman" w:cs="Times New Roman"/>
          <w:sz w:val="24"/>
          <w:szCs w:val="24"/>
        </w:rPr>
        <w:t>dr</w:t>
      </w:r>
      <w:r w:rsidR="001910E1">
        <w:rPr>
          <w:rFonts w:ascii="Times New Roman" w:hAnsi="Times New Roman" w:cs="Times New Roman"/>
          <w:sz w:val="24"/>
          <w:szCs w:val="24"/>
        </w:rPr>
        <w:t xml:space="preserve"> hab. Ma</w:t>
      </w:r>
      <w:r w:rsidR="00CD0C60">
        <w:rPr>
          <w:rFonts w:ascii="Times New Roman" w:hAnsi="Times New Roman" w:cs="Times New Roman"/>
          <w:sz w:val="24"/>
          <w:szCs w:val="24"/>
        </w:rPr>
        <w:t>rcina Rzeszutka – Kierownika projektu</w:t>
      </w:r>
      <w:r w:rsidR="001910E1">
        <w:rPr>
          <w:rFonts w:ascii="Times New Roman" w:hAnsi="Times New Roman" w:cs="Times New Roman"/>
          <w:sz w:val="24"/>
          <w:szCs w:val="24"/>
        </w:rPr>
        <w:t>.</w:t>
      </w:r>
    </w:p>
    <w:p w14:paraId="3EF89118" w14:textId="77777777" w:rsidR="00F40187" w:rsidRPr="00315F55" w:rsidRDefault="00F40187" w:rsidP="00F40187">
      <w:pPr>
        <w:spacing w:after="0" w:line="276" w:lineRule="auto"/>
        <w:ind w:left="5954"/>
        <w:jc w:val="center"/>
        <w:rPr>
          <w:rFonts w:ascii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</w:t>
      </w:r>
      <w:r w:rsidRPr="00315F55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>(imię i nazwisko, stanowisko)</w:t>
      </w:r>
    </w:p>
    <w:p w14:paraId="60E3142B" w14:textId="77777777" w:rsidR="00F40187" w:rsidRPr="00315F55" w:rsidRDefault="00F40187" w:rsidP="00F40187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Dającego Zlecenie.</w:t>
      </w:r>
      <w:r w:rsidRPr="00315F55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5"/>
      </w:r>
    </w:p>
    <w:p w14:paraId="02899648" w14:textId="77777777" w:rsidR="00F40187" w:rsidRPr="00315F55" w:rsidRDefault="00F40187" w:rsidP="00F40187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Odbiór Zlecenia bez zastrzeżeń uważa się za dokonany z chwilą potwierdzenia wykonania Zlecenia przez osobę wskazaną w ust. 1 na rachunku wystawionym przez Przyjmującego Zlecenie.</w:t>
      </w:r>
    </w:p>
    <w:p w14:paraId="735707C4" w14:textId="77777777" w:rsidR="00F40187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D1F293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D53D26F" w14:textId="7D22A6C0" w:rsidR="00F40187" w:rsidRPr="00315F55" w:rsidRDefault="00F40187" w:rsidP="00F40187">
      <w:pPr>
        <w:pStyle w:val="Akapitzlist"/>
        <w:numPr>
          <w:ilvl w:val="0"/>
          <w:numId w:val="5"/>
        </w:numPr>
        <w:tabs>
          <w:tab w:val="clear" w:pos="744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przypadku nienależytego wykonywania Zlecenia, Przyjmujący Zlecenie zapłaci Dającemu Zlecenie karę umowną w wysokości </w:t>
      </w:r>
      <w:r w:rsidR="000F4DCD">
        <w:rPr>
          <w:rFonts w:ascii="Times New Roman" w:hAnsi="Times New Roman" w:cs="Times New Roman"/>
          <w:sz w:val="24"/>
          <w:szCs w:val="24"/>
        </w:rPr>
        <w:t>1</w:t>
      </w:r>
      <w:r w:rsidRPr="00315F55">
        <w:rPr>
          <w:rFonts w:ascii="Times New Roman" w:hAnsi="Times New Roman" w:cs="Times New Roman"/>
          <w:sz w:val="24"/>
          <w:szCs w:val="24"/>
        </w:rPr>
        <w:t xml:space="preserve"> % wynagrodzenia brutto, określonego w § 3 ust. 3, za każdy przypadek nienależytego wykonania umowy.</w:t>
      </w:r>
    </w:p>
    <w:p w14:paraId="23BCCEDB" w14:textId="77777777" w:rsidR="00F40187" w:rsidRPr="00315F55" w:rsidRDefault="00F40187" w:rsidP="00F40187">
      <w:pPr>
        <w:pStyle w:val="Akapitzlist"/>
        <w:numPr>
          <w:ilvl w:val="0"/>
          <w:numId w:val="5"/>
        </w:numPr>
        <w:tabs>
          <w:tab w:val="clear" w:pos="744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Dający Zlecenie może dochodzić od Przyjmującego Zlecenie zapłaty odszkodowania przewyższającego zastrzeżoną karę umowną na zasadach ogólnych.</w:t>
      </w:r>
    </w:p>
    <w:p w14:paraId="1D587BEE" w14:textId="77777777" w:rsidR="00F40187" w:rsidRPr="00315F55" w:rsidRDefault="00F40187" w:rsidP="00F40187">
      <w:pPr>
        <w:pStyle w:val="Akapitzlist"/>
        <w:numPr>
          <w:ilvl w:val="0"/>
          <w:numId w:val="5"/>
        </w:numPr>
        <w:tabs>
          <w:tab w:val="clear" w:pos="744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4163118"/>
      <w:r w:rsidRPr="00315F55">
        <w:rPr>
          <w:rFonts w:ascii="Times New Roman" w:hAnsi="Times New Roman" w:cs="Times New Roman"/>
          <w:sz w:val="24"/>
          <w:szCs w:val="24"/>
        </w:rPr>
        <w:t>Przyjmujący Zlecenie wyraża zgodę na potrącenie kar umownych z należnego mu wynagrodzenia, bez osobnego wezwania do zapłaty. O ile kary nie zostaną potrącone z bieżących należności Przyjmującego Zlecenie, zostaną zapłacone na podstawie odrębnego wezwania do zapłaty.</w:t>
      </w:r>
    </w:p>
    <w:bookmarkEnd w:id="2"/>
    <w:p w14:paraId="6697212A" w14:textId="6A996533" w:rsidR="00F40187" w:rsidRPr="00315F55" w:rsidRDefault="00F40187" w:rsidP="00F40187">
      <w:pPr>
        <w:pStyle w:val="Akapitzlist"/>
        <w:numPr>
          <w:ilvl w:val="0"/>
          <w:numId w:val="5"/>
        </w:numPr>
        <w:tabs>
          <w:tab w:val="clear" w:pos="744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r w:rsidR="000F4DCD">
        <w:rPr>
          <w:rFonts w:ascii="Times New Roman" w:hAnsi="Times New Roman" w:cs="Times New Roman"/>
          <w:sz w:val="24"/>
          <w:szCs w:val="24"/>
        </w:rPr>
        <w:t>1</w:t>
      </w:r>
      <w:r w:rsidRPr="00315F55">
        <w:rPr>
          <w:rFonts w:ascii="Times New Roman" w:hAnsi="Times New Roman" w:cs="Times New Roman"/>
          <w:sz w:val="24"/>
          <w:szCs w:val="24"/>
        </w:rPr>
        <w:t xml:space="preserve"> % wynagrodzenia brutto, określonego w § 3 ust. 3, przy czym stosuje się postanowienia ust. 2 i 3.</w:t>
      </w:r>
    </w:p>
    <w:p w14:paraId="4EE041F1" w14:textId="77777777" w:rsidR="00F40187" w:rsidRPr="00315F55" w:rsidRDefault="00F40187" w:rsidP="00F40187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4E93CB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D889309" w14:textId="15EF60CD" w:rsidR="00F40187" w:rsidRPr="00315F55" w:rsidRDefault="00F40187" w:rsidP="00F40187">
      <w:pPr>
        <w:pStyle w:val="Akapitzlist1"/>
        <w:numPr>
          <w:ilvl w:val="0"/>
          <w:numId w:val="6"/>
        </w:numPr>
        <w:tabs>
          <w:tab w:val="clear" w:pos="810"/>
          <w:tab w:val="num" w:pos="426"/>
        </w:tabs>
        <w:ind w:left="426"/>
        <w:jc w:val="both"/>
        <w:rPr>
          <w:szCs w:val="24"/>
        </w:rPr>
      </w:pPr>
      <w:r w:rsidRPr="00315F55">
        <w:rPr>
          <w:szCs w:val="24"/>
          <w:lang w:eastAsia="pl-PL"/>
        </w:rPr>
        <w:t xml:space="preserve">Przyjmujący Zlecenie oświadcza, że złożone przez niego oświadczenia, zawarte w stanowiącym załącznik nr 1 do umowy oświadczeniu Przyjmującego Zlecenie dla celów podatkowych </w:t>
      </w:r>
      <w:r>
        <w:rPr>
          <w:szCs w:val="24"/>
          <w:lang w:eastAsia="pl-PL"/>
        </w:rPr>
        <w:br/>
      </w:r>
      <w:r w:rsidRPr="00315F55">
        <w:rPr>
          <w:szCs w:val="24"/>
          <w:lang w:eastAsia="pl-PL"/>
        </w:rPr>
        <w:lastRenderedPageBreak/>
        <w:t xml:space="preserve">i ubezpieczeniowych dla </w:t>
      </w:r>
      <w:r w:rsidRPr="00315F55">
        <w:rPr>
          <w:b/>
          <w:szCs w:val="24"/>
          <w:lang w:eastAsia="pl-PL"/>
        </w:rPr>
        <w:t xml:space="preserve">rezydentów/ </w:t>
      </w:r>
      <w:r w:rsidRPr="00CD0C60">
        <w:rPr>
          <w:b/>
          <w:szCs w:val="24"/>
          <w:lang w:eastAsia="pl-PL"/>
        </w:rPr>
        <w:t>nierezydentów</w:t>
      </w:r>
      <w:r w:rsidRPr="00315F55">
        <w:rPr>
          <w:color w:val="0070C0"/>
          <w:sz w:val="20"/>
          <w:szCs w:val="20"/>
          <w:lang w:eastAsia="pl-PL"/>
        </w:rPr>
        <w:t xml:space="preserve"> </w:t>
      </w:r>
      <w:r w:rsidRPr="00315F55">
        <w:rPr>
          <w:szCs w:val="24"/>
          <w:lang w:eastAsia="pl-PL"/>
        </w:rPr>
        <w:t xml:space="preserve">są zgodne ze stanem faktycznym. Przyjmujący Zlecenie składa oświadczenie, o którym mowa w zdaniu poprzednim, wedle </w:t>
      </w:r>
      <w:r>
        <w:rPr>
          <w:szCs w:val="24"/>
          <w:lang w:eastAsia="pl-PL"/>
        </w:rPr>
        <w:t xml:space="preserve">właściwego </w:t>
      </w:r>
      <w:r w:rsidRPr="00315F55">
        <w:rPr>
          <w:szCs w:val="24"/>
          <w:lang w:eastAsia="pl-PL"/>
        </w:rPr>
        <w:t xml:space="preserve">wzoru stanowiącego </w:t>
      </w:r>
      <w:r w:rsidRPr="00A23972">
        <w:rPr>
          <w:szCs w:val="24"/>
          <w:lang w:eastAsia="pl-PL"/>
        </w:rPr>
        <w:t xml:space="preserve">załącznik </w:t>
      </w:r>
      <w:r w:rsidRPr="00A23972">
        <w:rPr>
          <w:bCs/>
          <w:szCs w:val="24"/>
        </w:rPr>
        <w:t>do zarządzenia</w:t>
      </w:r>
      <w:r w:rsidRPr="00315F55">
        <w:rPr>
          <w:bCs/>
          <w:szCs w:val="24"/>
        </w:rPr>
        <w:t xml:space="preserve"> nr 82 Rektora Uniwersytetu Warszawskiego </w:t>
      </w:r>
      <w:r w:rsidRPr="00315F55">
        <w:rPr>
          <w:szCs w:val="24"/>
        </w:rPr>
        <w:t>w sprawie umów cywilnoprawnych.</w:t>
      </w:r>
      <w:r w:rsidRPr="00315F55">
        <w:rPr>
          <w:szCs w:val="24"/>
          <w:lang w:eastAsia="pl-PL"/>
        </w:rPr>
        <w:t xml:space="preserve"> </w:t>
      </w:r>
    </w:p>
    <w:p w14:paraId="3B7D9444" w14:textId="77777777" w:rsidR="00F40187" w:rsidRPr="00315F55" w:rsidRDefault="00F40187" w:rsidP="00F40187">
      <w:pPr>
        <w:pStyle w:val="Akapitzlist1"/>
        <w:numPr>
          <w:ilvl w:val="0"/>
          <w:numId w:val="6"/>
        </w:numPr>
        <w:tabs>
          <w:tab w:val="clear" w:pos="810"/>
          <w:tab w:val="num" w:pos="426"/>
        </w:tabs>
        <w:ind w:left="426"/>
        <w:jc w:val="both"/>
        <w:rPr>
          <w:szCs w:val="24"/>
          <w:lang w:eastAsia="pl-PL"/>
        </w:rPr>
      </w:pPr>
      <w:r w:rsidRPr="00315F55">
        <w:rPr>
          <w:szCs w:val="24"/>
          <w:lang w:eastAsia="pl-PL"/>
        </w:rPr>
        <w:t xml:space="preserve">Przyjmujący Zlecenie zobowiązuje się do niezwłocznego powiadomienia Dającego Zlecenie </w:t>
      </w:r>
      <w:r w:rsidRPr="00315F55">
        <w:rPr>
          <w:szCs w:val="24"/>
          <w:lang w:eastAsia="pl-PL"/>
        </w:rPr>
        <w:br/>
        <w:t xml:space="preserve">o wszelkich zmianach w stosunku do danych zawartych w oświadczeniu, o którym mowa w ust. 1, w terminie 3 dni od daty ich powstania, poprzez ponowne złożenie tego oświadczenia z dopiskiem ,,Aktualizacja” i uzupełnieniem tej części oświadczenia, która uległa zmianie wraz ze wskazaniem daty, w której nastąpiła zmiana danych. Aktualizacja powyższych danych nie wymaga sporządzenia przez Strony pisemnego aneksu do umowy. Jeżeli Przyjmujący Zlecenie nie poinformuje Dającego Zlecenie o zmianie danych, o których mowa w niniejszym paragrafie, a spowoduje to koszty finansowe dla Dającego Zlecenie, Przyjmujący Zlecenie zobowiązuje się do ich pokrycia w pełnej wysokości z własnych środków. </w:t>
      </w:r>
    </w:p>
    <w:p w14:paraId="5BADBFEE" w14:textId="77777777" w:rsidR="00F40187" w:rsidRPr="00315F55" w:rsidRDefault="00F40187" w:rsidP="00F40187">
      <w:pPr>
        <w:pStyle w:val="Akapitzlist1"/>
        <w:numPr>
          <w:ilvl w:val="0"/>
          <w:numId w:val="6"/>
        </w:numPr>
        <w:tabs>
          <w:tab w:val="clear" w:pos="810"/>
          <w:tab w:val="num" w:pos="426"/>
        </w:tabs>
        <w:ind w:left="426"/>
        <w:jc w:val="both"/>
        <w:rPr>
          <w:szCs w:val="24"/>
          <w:lang w:eastAsia="pl-PL"/>
        </w:rPr>
      </w:pPr>
      <w:r w:rsidRPr="00315F55">
        <w:rPr>
          <w:szCs w:val="24"/>
          <w:lang w:eastAsia="pl-PL"/>
        </w:rPr>
        <w:t>Imienny raport dla Przyjmującego Zlecenie o wysokości należnych składek na ubezpieczenia społeczne i zdrowotne z tytułu umowy zlecenia będzie wydawany na wniosek Przyjmującego Zlecenie w Kwesturze Uniwersytetu Warszawskiego w Sekcji Prac Zleconych i Honorariów.</w:t>
      </w:r>
    </w:p>
    <w:p w14:paraId="33A8F563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§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3DAAE54" w14:textId="77777777" w:rsidR="00F40187" w:rsidRPr="00AC6FB8" w:rsidRDefault="00F40187" w:rsidP="00F40187">
      <w:pPr>
        <w:numPr>
          <w:ilvl w:val="0"/>
          <w:numId w:val="7"/>
        </w:numPr>
        <w:shd w:val="clear" w:color="auto" w:fill="FFFFFF"/>
        <w:tabs>
          <w:tab w:val="clear" w:pos="2382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AC6FB8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AC6FB8">
        <w:rPr>
          <w:rFonts w:ascii="Times New Roman" w:hAnsi="Times New Roman" w:cs="Times New Roman"/>
          <w:color w:val="000000"/>
          <w:sz w:val="24"/>
          <w:szCs w:val="24"/>
        </w:rPr>
        <w:t>. zm.), dalej jako </w:t>
      </w:r>
      <w:r w:rsidRPr="00AC6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275EC4C7" w14:textId="77777777" w:rsidR="00F40187" w:rsidRPr="00AC6FB8" w:rsidRDefault="00F40187" w:rsidP="00F40187">
      <w:pPr>
        <w:numPr>
          <w:ilvl w:val="0"/>
          <w:numId w:val="7"/>
        </w:numPr>
        <w:shd w:val="clear" w:color="auto" w:fill="FFFFFF"/>
        <w:tabs>
          <w:tab w:val="clear" w:pos="2382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Uniwersytet Warszawski jako administrator w rozumieniu art. 4 pkt 7 RODO udostępnia </w:t>
      </w:r>
      <w:r w:rsidRPr="00AC6FB8">
        <w:rPr>
          <w:rFonts w:ascii="Times New Roman" w:hAnsi="Times New Roman" w:cs="Times New Roman"/>
          <w:sz w:val="24"/>
          <w:szCs w:val="24"/>
          <w:lang w:eastAsia="pl-PL"/>
        </w:rPr>
        <w:t>Przyjmującemu Zlecenie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 dane osobowe (dane służbowe) reprezentantów Uniwersytetu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Warszawskiego oraz osób uczestniczących w wykonaniu umowy w oparciu o zawarte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79AFCE4C" w14:textId="77777777" w:rsidR="00F40187" w:rsidRPr="00AC6FB8" w:rsidRDefault="00F40187" w:rsidP="00F40187">
      <w:pPr>
        <w:numPr>
          <w:ilvl w:val="0"/>
          <w:numId w:val="7"/>
        </w:numPr>
        <w:shd w:val="clear" w:color="auto" w:fill="FFFFFF"/>
        <w:tabs>
          <w:tab w:val="clear" w:pos="2382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 o których mowa w ust. 2 informacje określone odpowiednio w art. 13 i art. 14 RODO.</w:t>
      </w:r>
    </w:p>
    <w:p w14:paraId="688A28CD" w14:textId="77777777" w:rsidR="00F40187" w:rsidRDefault="00F40187" w:rsidP="00F40187">
      <w:pPr>
        <w:numPr>
          <w:ilvl w:val="0"/>
          <w:numId w:val="7"/>
        </w:numPr>
        <w:shd w:val="clear" w:color="auto" w:fill="FFFFFF"/>
        <w:tabs>
          <w:tab w:val="clear" w:pos="2382"/>
          <w:tab w:val="num" w:pos="426"/>
        </w:tabs>
        <w:spacing w:after="0" w:line="276" w:lineRule="auto"/>
        <w:ind w:left="426"/>
        <w:jc w:val="both"/>
        <w:rPr>
          <w:rFonts w:ascii="Calibri" w:hAnsi="Calibri" w:cs="Calibri"/>
          <w:color w:val="000000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Ponadto Uniwersytet Warszawski informuje, że wersja elektroniczna informacji dotyczącej przetwarzania danych osobowych przez Uniwersytet Warszawski, przekazanej </w:t>
      </w:r>
      <w:r w:rsidRPr="00AC6FB8">
        <w:rPr>
          <w:rFonts w:ascii="Times New Roman" w:hAnsi="Times New Roman" w:cs="Times New Roman"/>
          <w:sz w:val="24"/>
          <w:szCs w:val="24"/>
          <w:lang w:eastAsia="pl-PL"/>
        </w:rPr>
        <w:t>Przyjmującemu Zlecenie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 jest także dostępna na stronie internetowej: </w:t>
      </w:r>
      <w:hyperlink r:id="rId7" w:history="1">
        <w:r w:rsidRPr="00AC6FB8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AC6FB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74C2F98" w14:textId="77777777" w:rsidR="00F40187" w:rsidRDefault="00F40187" w:rsidP="00F40187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A9C01" w14:textId="77777777" w:rsidR="00F40187" w:rsidRPr="00315F55" w:rsidRDefault="00F40187" w:rsidP="00F40187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7CFBEA2" w14:textId="52F34637" w:rsidR="00F40187" w:rsidRPr="00315F55" w:rsidRDefault="00F40187" w:rsidP="00F401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sz w:val="24"/>
          <w:szCs w:val="24"/>
          <w:lang w:eastAsia="pl-PL"/>
        </w:rPr>
        <w:t xml:space="preserve">Umowa może być wypowiedziana przez każdą ze Stron za </w:t>
      </w:r>
      <w:r w:rsidR="000F4DCD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315F55">
        <w:rPr>
          <w:rFonts w:ascii="Times New Roman" w:hAnsi="Times New Roman" w:cs="Times New Roman"/>
          <w:sz w:val="24"/>
          <w:szCs w:val="24"/>
          <w:lang w:eastAsia="pl-PL"/>
        </w:rPr>
        <w:t xml:space="preserve"> – dniowym/</w:t>
      </w:r>
      <w:r w:rsidRPr="005636FF">
        <w:rPr>
          <w:rFonts w:ascii="Times New Roman" w:hAnsi="Times New Roman" w:cs="Times New Roman"/>
          <w:strike/>
          <w:sz w:val="24"/>
          <w:szCs w:val="24"/>
          <w:lang w:eastAsia="pl-PL"/>
        </w:rPr>
        <w:t>tygodniowym</w:t>
      </w:r>
      <w:r w:rsidRPr="00315F55">
        <w:rPr>
          <w:rFonts w:ascii="Times New Roman" w:hAnsi="Times New Roman" w:cs="Times New Roman"/>
          <w:sz w:val="24"/>
          <w:szCs w:val="24"/>
          <w:lang w:eastAsia="pl-PL"/>
        </w:rPr>
        <w:t xml:space="preserve"> wypowiedzeniem albo rozwiązana w drodze porozumienia Stron.</w:t>
      </w:r>
    </w:p>
    <w:p w14:paraId="57D138BF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7AE6CF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5F54A7F" w14:textId="77777777" w:rsidR="00F40187" w:rsidRPr="00315F55" w:rsidRDefault="00F40187" w:rsidP="00F401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sz w:val="24"/>
          <w:szCs w:val="24"/>
          <w:lang w:eastAsia="pl-PL"/>
        </w:rPr>
        <w:t>Odpowiedzialność wobec osób trzecich za wykonanie czynności wynikających z niniejszej umowy ponosi Przyjmujący Zlecenie.</w:t>
      </w:r>
    </w:p>
    <w:p w14:paraId="3E37C5ED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CB0DC20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  <w:lang w:eastAsia="pl-PL"/>
        </w:rPr>
        <w:t>§ 10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27F9BF52" w14:textId="77777777" w:rsidR="00F40187" w:rsidRPr="00315F55" w:rsidRDefault="00F40187" w:rsidP="00F40187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mowy, jej rozwiązanie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wypowiedzenie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 wymagają zachowania </w:t>
      </w:r>
      <w:r w:rsidRPr="007048F7">
        <w:rPr>
          <w:rFonts w:ascii="Times New Roman" w:hAnsi="Times New Roman" w:cs="Times New Roman"/>
          <w:sz w:val="24"/>
          <w:szCs w:val="24"/>
        </w:rPr>
        <w:t xml:space="preserve">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2D84D5" w14:textId="77777777" w:rsidR="00F40187" w:rsidRPr="00315F55" w:rsidRDefault="00F40187" w:rsidP="00F40187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Wszystkie załączniki do umowy stanowią jej integralną część.</w:t>
      </w:r>
    </w:p>
    <w:p w14:paraId="744DA343" w14:textId="77777777" w:rsidR="00F40187" w:rsidRPr="00315F55" w:rsidRDefault="00F40187" w:rsidP="00F40187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 w:rsidRPr="00315F55">
        <w:rPr>
          <w:rFonts w:ascii="Times New Roman" w:hAnsi="Times New Roman" w:cs="Times New Roman"/>
          <w:sz w:val="24"/>
          <w:szCs w:val="24"/>
        </w:rPr>
        <w:br/>
        <w:t xml:space="preserve">z dnia 23 kwietnia 1964 r. - Kodeks cywilny. </w:t>
      </w:r>
    </w:p>
    <w:p w14:paraId="617D30E8" w14:textId="77777777" w:rsidR="00F40187" w:rsidRPr="00315F55" w:rsidRDefault="00F40187" w:rsidP="00F40187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Dającego Zlecenie.</w:t>
      </w:r>
    </w:p>
    <w:p w14:paraId="1ACA1FF5" w14:textId="1E85ACC3" w:rsidR="00F40187" w:rsidRPr="00315F55" w:rsidRDefault="00F40187" w:rsidP="00F40187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Umowę zawarto zgodnie z art.</w:t>
      </w:r>
      <w:r w:rsidR="000F4DCD">
        <w:rPr>
          <w:rFonts w:ascii="Times New Roman" w:hAnsi="Times New Roman" w:cs="Times New Roman"/>
          <w:sz w:val="24"/>
          <w:szCs w:val="24"/>
        </w:rPr>
        <w:t xml:space="preserve"> 2 ust.1 pkt</w:t>
      </w:r>
      <w:r w:rsidR="003A5257">
        <w:rPr>
          <w:rFonts w:ascii="Times New Roman" w:hAnsi="Times New Roman" w:cs="Times New Roman"/>
          <w:sz w:val="24"/>
          <w:szCs w:val="24"/>
        </w:rPr>
        <w:t>.</w:t>
      </w:r>
      <w:r w:rsidR="000F4DCD">
        <w:rPr>
          <w:rFonts w:ascii="Times New Roman" w:hAnsi="Times New Roman" w:cs="Times New Roman"/>
          <w:sz w:val="24"/>
          <w:szCs w:val="24"/>
        </w:rPr>
        <w:t xml:space="preserve"> 1</w:t>
      </w:r>
      <w:r w:rsidRPr="00315F55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publicznych.</w:t>
      </w:r>
    </w:p>
    <w:p w14:paraId="5738AE27" w14:textId="77777777" w:rsidR="00F40187" w:rsidRPr="00315F55" w:rsidRDefault="00F40187" w:rsidP="00F40187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Umowę sporządzono w dwóch</w:t>
      </w:r>
      <w:r w:rsidRPr="00315F5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  <w:r w:rsidRPr="00315F55">
        <w:rPr>
          <w:rFonts w:ascii="Times New Roman" w:hAnsi="Times New Roman" w:cs="Times New Roman"/>
          <w:sz w:val="24"/>
          <w:szCs w:val="24"/>
        </w:rPr>
        <w:t>/</w:t>
      </w:r>
      <w:r w:rsidRPr="005814C6">
        <w:rPr>
          <w:rFonts w:ascii="Times New Roman" w:hAnsi="Times New Roman" w:cs="Times New Roman"/>
          <w:strike/>
          <w:sz w:val="24"/>
          <w:szCs w:val="24"/>
        </w:rPr>
        <w:t>Umowa wchodzi w życie w dniu złożenia podpisu przez ostatnią ze Stron.</w:t>
      </w:r>
      <w:r w:rsidRPr="005814C6">
        <w:rPr>
          <w:rStyle w:val="Odwoanieprzypisudolnego"/>
          <w:rFonts w:ascii="Times New Roman" w:hAnsi="Times New Roman" w:cs="Times New Roman"/>
          <w:strike/>
          <w:color w:val="0070C0"/>
          <w:sz w:val="24"/>
          <w:szCs w:val="24"/>
        </w:rPr>
        <w:footnoteReference w:id="7"/>
      </w:r>
      <w:r w:rsidRPr="00315F5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47DF831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74A76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15F55">
        <w:rPr>
          <w:rFonts w:ascii="Times New Roman" w:eastAsia="Times New Roman" w:hAnsi="Times New Roman" w:cs="Times New Roman"/>
          <w:lang w:eastAsia="pl-PL"/>
        </w:rPr>
        <w:t>Załączniki do umowy:</w:t>
      </w:r>
    </w:p>
    <w:p w14:paraId="2FE088D4" w14:textId="77777777" w:rsidR="00F40187" w:rsidRPr="00315F55" w:rsidRDefault="00F40187" w:rsidP="00F4018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15F55">
        <w:rPr>
          <w:rFonts w:ascii="Times New Roman" w:eastAsia="Times New Roman" w:hAnsi="Times New Roman" w:cs="Times New Roman"/>
        </w:rPr>
        <w:t xml:space="preserve">załącznik nr 1 - </w:t>
      </w:r>
      <w:r>
        <w:rPr>
          <w:rFonts w:ascii="Times New Roman" w:eastAsia="Times New Roman" w:hAnsi="Times New Roman" w:cs="Times New Roman"/>
        </w:rPr>
        <w:t>O</w:t>
      </w:r>
      <w:r w:rsidRPr="00315F55">
        <w:rPr>
          <w:rFonts w:ascii="Times New Roman" w:eastAsia="Times New Roman" w:hAnsi="Times New Roman" w:cs="Times New Roman"/>
        </w:rPr>
        <w:t xml:space="preserve">świadczenie </w:t>
      </w:r>
      <w:r w:rsidRPr="00315F55">
        <w:rPr>
          <w:rFonts w:ascii="Times New Roman" w:hAnsi="Times New Roman" w:cs="Times New Roman"/>
        </w:rPr>
        <w:t xml:space="preserve">Przyjmującego Zlecenie dla celów podatkowych i ubezpieczeniowych; </w:t>
      </w:r>
    </w:p>
    <w:p w14:paraId="53EDFF70" w14:textId="77777777" w:rsidR="00F40187" w:rsidRPr="00315F55" w:rsidRDefault="00F40187" w:rsidP="00F4018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4DCD">
        <w:rPr>
          <w:rFonts w:ascii="Times New Roman" w:eastAsia="Times New Roman" w:hAnsi="Times New Roman" w:cs="Times New Roman"/>
          <w:strike/>
        </w:rPr>
        <w:t>załącznik nr 2 - Oświadczenie pracownika Uniwersytetu Warszawskiego</w:t>
      </w:r>
      <w:r w:rsidRPr="00315F55">
        <w:rPr>
          <w:rFonts w:ascii="Times New Roman" w:eastAsia="Times New Roman" w:hAnsi="Times New Roman" w:cs="Times New Roman"/>
        </w:rPr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>(jeśli nie dotyczy skreślić)</w:t>
      </w:r>
      <w:r w:rsidRPr="00315F55">
        <w:rPr>
          <w:rFonts w:ascii="Times New Roman" w:hAnsi="Times New Roman" w:cs="Times New Roman"/>
        </w:rPr>
        <w:t>.</w:t>
      </w:r>
    </w:p>
    <w:p w14:paraId="6C6D3E08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1AAA6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C71F5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_____________________</w:t>
      </w:r>
    </w:p>
    <w:p w14:paraId="2B1C7AB4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Dający Zlecenie </w:t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Przyjmujący Zlecenie</w:t>
      </w:r>
    </w:p>
    <w:p w14:paraId="7E9C15CA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CF4BF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4621B9" w14:textId="77777777" w:rsidR="00F40187" w:rsidRPr="00315F55" w:rsidRDefault="00F40187" w:rsidP="00F401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883FC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83C22DA" w14:textId="77777777" w:rsidR="00F40187" w:rsidRPr="00315F55" w:rsidRDefault="00F40187" w:rsidP="00F401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Kwestor/Zastępca Kwestora/Pełnomocnik Kwestora</w:t>
      </w:r>
    </w:p>
    <w:p w14:paraId="4611E9E6" w14:textId="77777777" w:rsidR="00F40187" w:rsidRPr="00315F55" w:rsidRDefault="00F40187" w:rsidP="00F401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9370A1" w14:textId="77777777" w:rsidR="00022232" w:rsidRDefault="00022232"/>
    <w:sectPr w:rsidR="00022232" w:rsidSect="00C115FA">
      <w:footerReference w:type="even" r:id="rId8"/>
      <w:footerReference w:type="default" r:id="rId9"/>
      <w:headerReference w:type="first" r:id="rId10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B443" w14:textId="77777777" w:rsidR="00DD24CA" w:rsidRDefault="00DD24CA" w:rsidP="00F40187">
      <w:pPr>
        <w:spacing w:after="0" w:line="240" w:lineRule="auto"/>
      </w:pPr>
      <w:r>
        <w:separator/>
      </w:r>
    </w:p>
  </w:endnote>
  <w:endnote w:type="continuationSeparator" w:id="0">
    <w:p w14:paraId="7AB0FA5F" w14:textId="77777777" w:rsidR="00DD24CA" w:rsidRDefault="00DD24CA" w:rsidP="00F4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C9C6" w14:textId="77777777" w:rsidR="00000000" w:rsidRDefault="00B549C8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E76502" w14:textId="77777777" w:rsidR="00000000" w:rsidRDefault="00000000">
    <w:pPr>
      <w:pStyle w:val="Stopka"/>
    </w:pPr>
  </w:p>
  <w:p w14:paraId="211ABA6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3827"/>
      <w:docPartObj>
        <w:docPartGallery w:val="Page Numbers (Bottom of Page)"/>
        <w:docPartUnique/>
      </w:docPartObj>
    </w:sdtPr>
    <w:sdtContent>
      <w:p w14:paraId="3FF72F67" w14:textId="77777777" w:rsidR="00000000" w:rsidRDefault="00000000" w:rsidP="00804AA3">
        <w:pPr>
          <w:pStyle w:val="Stopka"/>
        </w:pPr>
      </w:p>
      <w:p w14:paraId="08E258C7" w14:textId="77777777" w:rsidR="00000000" w:rsidRPr="00315F55" w:rsidRDefault="00B549C8" w:rsidP="00804AA3">
        <w:pPr>
          <w:autoSpaceDE w:val="0"/>
          <w:autoSpaceDN w:val="0"/>
          <w:adjustRightInd w:val="0"/>
          <w:spacing w:line="240" w:lineRule="auto"/>
          <w:rPr>
            <w:rFonts w:ascii="Times New Roman" w:hAnsi="Times New Roman" w:cs="Times New Roman"/>
            <w:b/>
            <w:i/>
            <w:color w:val="000000"/>
          </w:rPr>
        </w:pPr>
        <w:r w:rsidRPr="00315F55">
          <w:rPr>
            <w:rFonts w:ascii="Times New Roman" w:hAnsi="Times New Roman" w:cs="Times New Roman"/>
            <w:b/>
            <w:i/>
            <w:iCs/>
          </w:rPr>
          <w:t xml:space="preserve">Umowa zlecenia zawierana z osobą fizyczną nieprowadzącą działalności gospodarczej  </w:t>
        </w:r>
      </w:p>
      <w:p w14:paraId="6E7477B2" w14:textId="77777777" w:rsidR="00000000" w:rsidRDefault="00B549C8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315F55">
          <w:rPr>
            <w:rFonts w:ascii="Times New Roman" w:hAnsi="Times New Roman" w:cs="Times New Roman"/>
            <w:i/>
            <w:color w:val="000000"/>
          </w:rPr>
          <w:t xml:space="preserve">BPR </w:t>
        </w:r>
        <w:r>
          <w:rPr>
            <w:rFonts w:ascii="Times New Roman" w:hAnsi="Times New Roman" w:cs="Times New Roman"/>
            <w:i/>
            <w:color w:val="000000"/>
          </w:rPr>
          <w:t>styczeń</w:t>
        </w:r>
        <w:r w:rsidRPr="00315F55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4</w:t>
        </w:r>
      </w:p>
      <w:p w14:paraId="0520EAB8" w14:textId="77777777" w:rsidR="00000000" w:rsidRDefault="00B549C8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FF6C4C">
          <w:rPr>
            <w:rFonts w:ascii="Times New Roman" w:hAnsi="Times New Roman" w:cs="Times New Roman"/>
            <w:color w:val="000000"/>
          </w:rPr>
          <w:fldChar w:fldCharType="begin"/>
        </w:r>
        <w:r w:rsidRPr="00FF6C4C">
          <w:rPr>
            <w:rFonts w:ascii="Times New Roman" w:hAnsi="Times New Roman" w:cs="Times New Roman"/>
            <w:color w:val="000000"/>
          </w:rPr>
          <w:instrText>PAGE   \* MERGEFORMAT</w:instrText>
        </w:r>
        <w:r w:rsidRPr="00FF6C4C">
          <w:rPr>
            <w:rFonts w:ascii="Times New Roman" w:hAnsi="Times New Roman" w:cs="Times New Roman"/>
            <w:color w:val="000000"/>
          </w:rPr>
          <w:fldChar w:fldCharType="separate"/>
        </w:r>
        <w:r>
          <w:rPr>
            <w:rFonts w:ascii="Times New Roman" w:hAnsi="Times New Roman" w:cs="Times New Roman"/>
            <w:noProof/>
            <w:color w:val="000000"/>
          </w:rPr>
          <w:t>1</w:t>
        </w:r>
        <w:r w:rsidRPr="00FF6C4C">
          <w:rPr>
            <w:rFonts w:ascii="Times New Roman" w:hAnsi="Times New Roman" w:cs="Times New Roman"/>
            <w:color w:val="000000"/>
          </w:rPr>
          <w:fldChar w:fldCharType="end"/>
        </w:r>
      </w:p>
      <w:p w14:paraId="5AD93C7B" w14:textId="77777777" w:rsidR="00000000" w:rsidRDefault="00000000">
        <w:pPr>
          <w:pStyle w:val="Stopka"/>
          <w:jc w:val="right"/>
        </w:pPr>
      </w:p>
    </w:sdtContent>
  </w:sdt>
  <w:p w14:paraId="5AF217E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66D1" w14:textId="77777777" w:rsidR="00DD24CA" w:rsidRDefault="00DD24CA" w:rsidP="00F40187">
      <w:pPr>
        <w:spacing w:after="0" w:line="240" w:lineRule="auto"/>
      </w:pPr>
      <w:r>
        <w:separator/>
      </w:r>
    </w:p>
  </w:footnote>
  <w:footnote w:type="continuationSeparator" w:id="0">
    <w:p w14:paraId="0B1AA9B4" w14:textId="77777777" w:rsidR="00DD24CA" w:rsidRDefault="00DD24CA" w:rsidP="00F40187">
      <w:pPr>
        <w:spacing w:after="0" w:line="240" w:lineRule="auto"/>
      </w:pPr>
      <w:r>
        <w:continuationSeparator/>
      </w:r>
    </w:p>
  </w:footnote>
  <w:footnote w:id="1">
    <w:p w14:paraId="3846FB31" w14:textId="77777777" w:rsidR="00F40187" w:rsidRPr="00315F55" w:rsidRDefault="00F40187" w:rsidP="00F40187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F357D7">
        <w:rPr>
          <w:rStyle w:val="Odwoanieprzypisudolnego"/>
          <w:rFonts w:ascii="Times New Roman" w:hAnsi="Times New Roman" w:cs="Times New Roman"/>
          <w:color w:val="0070C0"/>
        </w:rPr>
        <w:footnoteRef/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 xml:space="preserve">Dla umów zawieranych w formie pisemnej lub hybrydowej (oświadczenia woli złożone w formie pisemnej </w:t>
      </w:r>
      <w:r>
        <w:rPr>
          <w:rFonts w:ascii="Times New Roman" w:hAnsi="Times New Roman" w:cs="Times New Roman"/>
          <w:color w:val="0070C0"/>
        </w:rPr>
        <w:br/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elektronicznej). Jeśli zbędne skreślić.</w:t>
      </w:r>
    </w:p>
  </w:footnote>
  <w:footnote w:id="2">
    <w:p w14:paraId="161F4A17" w14:textId="77777777" w:rsidR="00F40187" w:rsidRPr="00694E8C" w:rsidRDefault="00F40187" w:rsidP="00F40187">
      <w:pPr>
        <w:pStyle w:val="Tekstprzypisudolnego"/>
        <w:jc w:val="both"/>
        <w:rPr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Dla umów zawieranych w formie elektronicznej.</w:t>
      </w:r>
      <w:r>
        <w:rPr>
          <w:rFonts w:ascii="Times New Roman" w:hAnsi="Times New Roman" w:cs="Times New Roman"/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Jeśli zbędne skreślić.</w:t>
      </w:r>
    </w:p>
  </w:footnote>
  <w:footnote w:id="3">
    <w:p w14:paraId="496A0C2D" w14:textId="77777777" w:rsidR="00F40187" w:rsidRPr="00315F55" w:rsidRDefault="00F40187" w:rsidP="00F40187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Nr paszportu w przypadku nierezydenta Polski.</w:t>
      </w:r>
    </w:p>
  </w:footnote>
  <w:footnote w:id="4">
    <w:p w14:paraId="0462008E" w14:textId="77777777" w:rsidR="00F40187" w:rsidRDefault="00F40187" w:rsidP="00F40187">
      <w:pPr>
        <w:pStyle w:val="Tekstprzypisudolnego"/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5">
    <w:p w14:paraId="3EBBF1C5" w14:textId="77777777" w:rsidR="00F40187" w:rsidRPr="00315F55" w:rsidRDefault="00F40187" w:rsidP="00F40187">
      <w:pPr>
        <w:pStyle w:val="Tekstprzypisudolnego"/>
        <w:rPr>
          <w:rFonts w:ascii="Times New Roman" w:hAnsi="Times New Roman" w:cs="Times New Roman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Dającego Zlecenie i udzielania upoważnień do odbioru przedmiotu umowy.</w:t>
      </w:r>
    </w:p>
  </w:footnote>
  <w:footnote w:id="6">
    <w:p w14:paraId="4B36F685" w14:textId="77777777" w:rsidR="00F40187" w:rsidRPr="00001F9C" w:rsidRDefault="00F40187" w:rsidP="00F40187">
      <w:pPr>
        <w:pStyle w:val="Tekstprzypisudolnego"/>
        <w:rPr>
          <w:rFonts w:ascii="Times New Roman" w:hAnsi="Times New Roman" w:cs="Times New Roman"/>
          <w:color w:val="0070C0"/>
        </w:rPr>
      </w:pPr>
      <w:r w:rsidRPr="00001F9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001F9C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001F9C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7">
    <w:p w14:paraId="169C31FF" w14:textId="77777777" w:rsidR="00F40187" w:rsidRPr="00DE27E9" w:rsidRDefault="00F40187" w:rsidP="00F40187">
      <w:pPr>
        <w:pStyle w:val="Tekstprzypisudolnego"/>
      </w:pPr>
      <w:r w:rsidRPr="00001F9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001F9C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352A" w14:textId="77777777" w:rsidR="00000000" w:rsidRPr="0097569E" w:rsidRDefault="00000000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549C8">
          <w:t xml:space="preserve">     </w:t>
        </w:r>
      </w:sdtContent>
    </w:sdt>
  </w:p>
  <w:p w14:paraId="03CC6B59" w14:textId="77777777" w:rsidR="00000000" w:rsidRPr="0097569E" w:rsidRDefault="00B549C8" w:rsidP="00804AA3">
    <w:pPr>
      <w:pStyle w:val="Nagwek"/>
      <w:jc w:val="right"/>
    </w:pPr>
    <w:r w:rsidRPr="0097569E">
      <w:t>do Zarządzenia Nr</w:t>
    </w:r>
  </w:p>
  <w:p w14:paraId="543ED5B3" w14:textId="77777777" w:rsidR="00000000" w:rsidRPr="0097569E" w:rsidRDefault="00B549C8" w:rsidP="00804AA3">
    <w:pPr>
      <w:pStyle w:val="Nagwek"/>
      <w:jc w:val="right"/>
    </w:pPr>
    <w:r w:rsidRPr="0097569E">
      <w:t>Rektora UW</w:t>
    </w:r>
  </w:p>
  <w:p w14:paraId="09991FDA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87564"/>
    <w:multiLevelType w:val="hybridMultilevel"/>
    <w:tmpl w:val="204A191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C3583"/>
    <w:multiLevelType w:val="multilevel"/>
    <w:tmpl w:val="4EFE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B7179"/>
    <w:multiLevelType w:val="hybridMultilevel"/>
    <w:tmpl w:val="34225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15ACA"/>
    <w:multiLevelType w:val="hybridMultilevel"/>
    <w:tmpl w:val="FB8E1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0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4508">
    <w:abstractNumId w:val="11"/>
  </w:num>
  <w:num w:numId="2" w16cid:durableId="605308016">
    <w:abstractNumId w:val="1"/>
  </w:num>
  <w:num w:numId="3" w16cid:durableId="1808931772">
    <w:abstractNumId w:val="9"/>
  </w:num>
  <w:num w:numId="4" w16cid:durableId="2058313960">
    <w:abstractNumId w:val="0"/>
  </w:num>
  <w:num w:numId="5" w16cid:durableId="1995454284">
    <w:abstractNumId w:val="2"/>
  </w:num>
  <w:num w:numId="6" w16cid:durableId="217589353">
    <w:abstractNumId w:val="10"/>
  </w:num>
  <w:num w:numId="7" w16cid:durableId="1638948893">
    <w:abstractNumId w:val="3"/>
  </w:num>
  <w:num w:numId="8" w16cid:durableId="1005473811">
    <w:abstractNumId w:val="4"/>
  </w:num>
  <w:num w:numId="9" w16cid:durableId="1880320112">
    <w:abstractNumId w:val="6"/>
  </w:num>
  <w:num w:numId="10" w16cid:durableId="530922321">
    <w:abstractNumId w:val="5"/>
  </w:num>
  <w:num w:numId="11" w16cid:durableId="1742680039">
    <w:abstractNumId w:val="7"/>
  </w:num>
  <w:num w:numId="12" w16cid:durableId="163421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20"/>
    <w:rsid w:val="0000142F"/>
    <w:rsid w:val="00022232"/>
    <w:rsid w:val="000511F3"/>
    <w:rsid w:val="000966EF"/>
    <w:rsid w:val="000A3C48"/>
    <w:rsid w:val="000F4DCD"/>
    <w:rsid w:val="00171357"/>
    <w:rsid w:val="001910E1"/>
    <w:rsid w:val="001E0F90"/>
    <w:rsid w:val="00310619"/>
    <w:rsid w:val="00313358"/>
    <w:rsid w:val="00343210"/>
    <w:rsid w:val="00386791"/>
    <w:rsid w:val="003A5257"/>
    <w:rsid w:val="003D0491"/>
    <w:rsid w:val="003D3CD5"/>
    <w:rsid w:val="003E5A81"/>
    <w:rsid w:val="00443007"/>
    <w:rsid w:val="00443ABC"/>
    <w:rsid w:val="0047441C"/>
    <w:rsid w:val="004E6502"/>
    <w:rsid w:val="00517CA7"/>
    <w:rsid w:val="00526DDC"/>
    <w:rsid w:val="00546D20"/>
    <w:rsid w:val="005636FF"/>
    <w:rsid w:val="00565571"/>
    <w:rsid w:val="005814C6"/>
    <w:rsid w:val="005D0120"/>
    <w:rsid w:val="005E791C"/>
    <w:rsid w:val="00602F5F"/>
    <w:rsid w:val="00614B27"/>
    <w:rsid w:val="00687EFC"/>
    <w:rsid w:val="006B794E"/>
    <w:rsid w:val="006F11A1"/>
    <w:rsid w:val="00712734"/>
    <w:rsid w:val="0072634C"/>
    <w:rsid w:val="0073655B"/>
    <w:rsid w:val="00745662"/>
    <w:rsid w:val="007579BA"/>
    <w:rsid w:val="00760AB6"/>
    <w:rsid w:val="00790F3A"/>
    <w:rsid w:val="007A5958"/>
    <w:rsid w:val="007A7BEC"/>
    <w:rsid w:val="007F58EB"/>
    <w:rsid w:val="008B131A"/>
    <w:rsid w:val="008D1669"/>
    <w:rsid w:val="00957103"/>
    <w:rsid w:val="0096088D"/>
    <w:rsid w:val="00966A08"/>
    <w:rsid w:val="009807FB"/>
    <w:rsid w:val="0098366C"/>
    <w:rsid w:val="009D38BF"/>
    <w:rsid w:val="00AC003C"/>
    <w:rsid w:val="00AD76CA"/>
    <w:rsid w:val="00B04FEC"/>
    <w:rsid w:val="00B549C8"/>
    <w:rsid w:val="00BD2907"/>
    <w:rsid w:val="00BD3D89"/>
    <w:rsid w:val="00BF53BB"/>
    <w:rsid w:val="00C07CD2"/>
    <w:rsid w:val="00C55AA1"/>
    <w:rsid w:val="00CD0C60"/>
    <w:rsid w:val="00D21F5A"/>
    <w:rsid w:val="00DA1BBA"/>
    <w:rsid w:val="00DA4882"/>
    <w:rsid w:val="00DD24CA"/>
    <w:rsid w:val="00DD5C2B"/>
    <w:rsid w:val="00E04327"/>
    <w:rsid w:val="00E12DC3"/>
    <w:rsid w:val="00E918DC"/>
    <w:rsid w:val="00EE7F58"/>
    <w:rsid w:val="00F40187"/>
    <w:rsid w:val="00F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2709"/>
  <w15:chartTrackingRefBased/>
  <w15:docId w15:val="{8416719E-2E1A-4CB1-BF7E-8ACDF60E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40187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187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0187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F40187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187"/>
  </w:style>
  <w:style w:type="paragraph" w:styleId="Stopka">
    <w:name w:val="footer"/>
    <w:basedOn w:val="Normalny"/>
    <w:link w:val="StopkaZnak"/>
    <w:uiPriority w:val="99"/>
    <w:unhideWhenUsed/>
    <w:rsid w:val="00F4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187"/>
  </w:style>
  <w:style w:type="character" w:styleId="Hipercze">
    <w:name w:val="Hyperlink"/>
    <w:basedOn w:val="Domylnaczcionkaakapitu"/>
    <w:uiPriority w:val="99"/>
    <w:unhideWhenUsed/>
    <w:rsid w:val="00F4018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40187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styleId="Numerstrony">
    <w:name w:val="page number"/>
    <w:basedOn w:val="Domylnaczcionkaakapitu"/>
    <w:rsid w:val="00F40187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F40187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do.uw.edu.pl/obowiazek-informacyj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b.marczewska</dc:creator>
  <cp:keywords/>
  <dc:description/>
  <cp:lastModifiedBy>Marcin Rzeszutek</cp:lastModifiedBy>
  <cp:revision>2</cp:revision>
  <dcterms:created xsi:type="dcterms:W3CDTF">2025-11-29T11:28:00Z</dcterms:created>
  <dcterms:modified xsi:type="dcterms:W3CDTF">2025-11-29T11:28:00Z</dcterms:modified>
</cp:coreProperties>
</file>