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745D3B" w14:textId="50720368" w:rsidR="00870994" w:rsidRDefault="003E472A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  <w:sdt>
        <w:sdtPr>
          <w:rPr>
            <w:rFonts w:eastAsia="Calibri" w:cs="Times New Roman"/>
            <w:b/>
            <w:bCs/>
            <w:sz w:val="18"/>
            <w:szCs w:val="18"/>
          </w:rPr>
          <w:id w:val="1018349895"/>
          <w:placeholder>
            <w:docPart w:val="834F119131594D64A8E6B1C8762AC294"/>
          </w:placeholder>
        </w:sdtPr>
        <w:sdtEndPr/>
        <w:sdtContent>
          <w:r w:rsidR="00870994">
            <w:rPr>
              <w:rFonts w:eastAsia="Calibri" w:cs="Times New Roman"/>
              <w:b/>
              <w:bCs/>
              <w:sz w:val="18"/>
              <w:szCs w:val="18"/>
            </w:rPr>
            <w:t>................................................................</w:t>
          </w:r>
        </w:sdtContent>
      </w:sdt>
    </w:p>
    <w:p w14:paraId="1D29716F" w14:textId="77777777" w:rsidR="00870994" w:rsidRDefault="00870994" w:rsidP="00171850">
      <w:pPr>
        <w:spacing w:line="240" w:lineRule="auto"/>
        <w:ind w:firstLine="1080"/>
        <w:rPr>
          <w:rFonts w:eastAsia="Calibri" w:cs="Times New Roman"/>
          <w:b/>
          <w:bCs/>
          <w:sz w:val="18"/>
          <w:szCs w:val="18"/>
        </w:rPr>
      </w:pPr>
      <w:r>
        <w:rPr>
          <w:rFonts w:eastAsia="Calibri" w:cs="Times New Roman"/>
          <w:b/>
          <w:bCs/>
          <w:sz w:val="18"/>
          <w:szCs w:val="18"/>
        </w:rPr>
        <w:t>imię i nazwisko</w:t>
      </w:r>
    </w:p>
    <w:p w14:paraId="59F1705C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1E706CBD" w14:textId="77777777" w:rsidR="00870994" w:rsidRDefault="00870994" w:rsidP="00171850">
      <w:pPr>
        <w:spacing w:line="240" w:lineRule="auto"/>
        <w:rPr>
          <w:rFonts w:eastAsia="Calibri" w:cs="Times New Roman"/>
          <w:b/>
          <w:bCs/>
          <w:sz w:val="18"/>
          <w:szCs w:val="18"/>
        </w:rPr>
      </w:pPr>
    </w:p>
    <w:p w14:paraId="5A08570A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dotycząca przetwarzania danych osobowych</w:t>
      </w:r>
    </w:p>
    <w:p w14:paraId="0D00064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Administrator</w:t>
      </w:r>
    </w:p>
    <w:p w14:paraId="54FEB8D9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Administratorem Państwa danych przetwarzanych w ramach procesu rekrutacji jest Uniwersytet Warszawski, ul. Krakowskie Przedmieście 26/28, 00-927 Warszawa jako pracodawca.</w:t>
      </w:r>
    </w:p>
    <w:p w14:paraId="4B0646DB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Z administratorem można kontaktować się:</w:t>
      </w:r>
    </w:p>
    <w:p w14:paraId="4AD91A39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listownie: Uniwersytet Warszawski, ul. Krakowskie Przedmieście 26/28, 00-927 Warszawa (należy wskazać jednostkę organizacyjną do której kierowana jest korespondencja);</w:t>
      </w:r>
    </w:p>
    <w:p w14:paraId="05CFCE4F" w14:textId="77777777" w:rsidR="00870994" w:rsidRDefault="00870994" w:rsidP="00171850">
      <w:pPr>
        <w:numPr>
          <w:ilvl w:val="0"/>
          <w:numId w:val="4"/>
        </w:numPr>
        <w:spacing w:after="160" w:line="254" w:lineRule="auto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telefonicznie: </w:t>
      </w:r>
      <w:r>
        <w:rPr>
          <w:rFonts w:eastAsia="Calibri" w:cs="Times New Roman"/>
          <w:b/>
        </w:rPr>
        <w:t>22 55 20 355.</w:t>
      </w:r>
    </w:p>
    <w:p w14:paraId="102A58C3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Inspektor Ochrony Danych (IOD)</w:t>
      </w:r>
    </w:p>
    <w:p w14:paraId="439BDCD3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Administrator wyznaczył Inspektora Ochrony Danych, z którym mogą się Państwo kontaktować mailowo: </w:t>
      </w:r>
      <w:hyperlink r:id="rId8" w:history="1">
        <w:r>
          <w:rPr>
            <w:rStyle w:val="Hipercze"/>
            <w:rFonts w:eastAsia="Calibri" w:cs="Times New Roman"/>
            <w:color w:val="0563C1"/>
          </w:rPr>
          <w:t>iod@adm.uw.edu.pl</w:t>
        </w:r>
      </w:hyperlink>
      <w:r>
        <w:rPr>
          <w:rFonts w:eastAsia="Calibri" w:cs="Times New Roman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4D73560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14:paraId="5CB84067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Cel i podstawy prawne przetwarzania</w:t>
      </w:r>
    </w:p>
    <w:p w14:paraId="238BA4E8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Dane osobowe kandydatów do pracy będą przetwarzane wyłącznie w celach rekrutacyjnych.</w:t>
      </w:r>
    </w:p>
    <w:p w14:paraId="3F422AED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w zakresie wskazanym w przepisach prawa pracy</w:t>
      </w:r>
      <w:r>
        <w:rPr>
          <w:rFonts w:eastAsia="Calibri" w:cs="Times New Roman"/>
          <w:vertAlign w:val="superscript"/>
        </w:rPr>
        <w:footnoteReference w:id="1"/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>(imię (imiona) i nazwisko, data urodzenia, dane kontaktowe wskazane przez Państwa, wykształcenie, kwalifikacje zawodowe, przebieg dotychczasowego zatrudnienia)</w:t>
      </w:r>
      <w:r>
        <w:rPr>
          <w:rFonts w:eastAsia="Calibri" w:cs="Times New Roman"/>
        </w:rPr>
        <w:t xml:space="preserve"> będą przetwarzane w celu przeprowadzenia obecnego postępowania rekrutacyjnego</w:t>
      </w:r>
      <w:r>
        <w:rPr>
          <w:rFonts w:eastAsia="Calibri" w:cs="Times New Roman"/>
          <w:vertAlign w:val="superscript"/>
        </w:rPr>
        <w:footnoteReference w:id="2"/>
      </w:r>
      <w:r>
        <w:rPr>
          <w:rFonts w:eastAsia="Calibri" w:cs="Times New Roman"/>
        </w:rPr>
        <w:t>, natomiast inne dane</w:t>
      </w:r>
      <w:r>
        <w:rPr>
          <w:rFonts w:eastAsia="Calibri" w:cs="Times New Roman"/>
          <w:vertAlign w:val="superscript"/>
        </w:rPr>
        <w:footnoteReference w:id="3"/>
      </w:r>
      <w:r>
        <w:rPr>
          <w:rFonts w:eastAsia="Calibri" w:cs="Times New Roman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058814B7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D59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14:paraId="508F5AB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t>Jeżeli w dokumentach zawarte są dane, o których mowa w art. 9 ust. 1 RODO (szczególne kategorie danych osobowych), konieczne będzie wyrażenie przez Państwa zgody na ich przetwarzanie</w:t>
      </w:r>
      <w:r>
        <w:rPr>
          <w:rFonts w:eastAsia="Calibri" w:cs="Times New Roman"/>
          <w:vertAlign w:val="superscript"/>
        </w:rPr>
        <w:footnoteReference w:id="4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542C08AF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F96" w14:textId="6C11959B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      </w:r>
          </w:p>
        </w:tc>
      </w:tr>
    </w:tbl>
    <w:p w14:paraId="38560E72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  <w:lang w:eastAsia="en-US"/>
        </w:rPr>
      </w:pPr>
      <w:r>
        <w:rPr>
          <w:rFonts w:eastAsia="Calibri" w:cs="Times New Roman"/>
        </w:rPr>
        <w:br/>
        <w:t xml:space="preserve">Uniwersytet Warszawski będzie przetwarzał Państwa dane osobowe, także w kolejnych </w:t>
      </w:r>
      <w:r>
        <w:rPr>
          <w:rFonts w:eastAsia="Calibri" w:cs="Times New Roman"/>
        </w:rPr>
        <w:lastRenderedPageBreak/>
        <w:t>naborach pracowników jeżeli wyrażą Państwo na to zgodę</w:t>
      </w:r>
      <w:r>
        <w:rPr>
          <w:rFonts w:eastAsia="Calibri" w:cs="Times New Roman"/>
          <w:vertAlign w:val="superscript"/>
        </w:rPr>
        <w:footnoteReference w:id="5"/>
      </w:r>
      <w:r>
        <w:rPr>
          <w:rFonts w:eastAsia="Calibri" w:cs="Times New Roman"/>
        </w:rP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0994" w14:paraId="1BE74555" w14:textId="77777777" w:rsidTr="0087099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0254" w14:textId="77777777" w:rsidR="00870994" w:rsidRDefault="00870994" w:rsidP="00171850">
            <w:pPr>
              <w:rPr>
                <w:i/>
              </w:rPr>
            </w:pPr>
            <w:r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25B882D" w14:textId="77777777" w:rsidR="00870994" w:rsidRDefault="00870994" w:rsidP="00171850">
      <w:pPr>
        <w:spacing w:before="240" w:line="254" w:lineRule="auto"/>
        <w:rPr>
          <w:rFonts w:asciiTheme="minorHAnsi" w:eastAsia="Calibri" w:hAnsiTheme="minorHAnsi" w:cs="Times New Roman"/>
          <w:b/>
          <w:lang w:eastAsia="en-US"/>
        </w:rPr>
      </w:pPr>
      <w:r>
        <w:rPr>
          <w:rFonts w:eastAsia="Calibri" w:cs="Times New Roman"/>
        </w:rPr>
        <w:t>Wszystkie powyższe zgody mogą Państwo wycofać w dowolnym momencie m.in. wysyłając maila na adres</w:t>
      </w:r>
      <w:sdt>
        <w:sdtPr>
          <w:rPr>
            <w:rFonts w:eastAsia="Calibri" w:cs="Times New Roman"/>
          </w:rPr>
          <w:id w:val="945122658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……………………………………………..</w:t>
          </w:r>
        </w:sdtContent>
      </w:sdt>
      <w:r>
        <w:rPr>
          <w:rFonts w:eastAsia="Calibri" w:cs="Times New Roman"/>
        </w:rPr>
        <w:t xml:space="preserve"> (wskaż właściwy dla rekrutacji)</w:t>
      </w:r>
    </w:p>
    <w:p w14:paraId="5C83E5F6" w14:textId="77777777" w:rsidR="00870994" w:rsidRDefault="00870994" w:rsidP="00171850">
      <w:pPr>
        <w:spacing w:before="240" w:line="254" w:lineRule="auto"/>
        <w:rPr>
          <w:rFonts w:eastAsia="Calibri" w:cs="Times New Roman"/>
        </w:rPr>
      </w:pPr>
      <w:r>
        <w:rPr>
          <w:rFonts w:eastAsia="Calibri" w:cs="Times New Roman"/>
        </w:rPr>
        <w:t>Przypominamy jednocześnie, że wycofanie przez Państwa zgody nie wpływa na zgodność z prawem przetwarzania, którego dokonano na podstawie Państwa zgody przed jej wycofaniem.</w:t>
      </w:r>
      <w:r>
        <w:rPr>
          <w:rFonts w:eastAsia="Calibri" w:cs="Times New Roman"/>
          <w:vertAlign w:val="superscript"/>
        </w:rPr>
        <w:footnoteReference w:id="6"/>
      </w:r>
    </w:p>
    <w:p w14:paraId="4B19F05F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Okres przechowywania danych</w:t>
      </w:r>
    </w:p>
    <w:p w14:paraId="3D275CD4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Państwa dane osobowe zgromadzone w obecnym procesie rekrutacyjnym będą przechowywane przez okres trzech miesięcy od momentu zakończenia procesu rekrutacyjnego.</w:t>
      </w:r>
    </w:p>
    <w:p w14:paraId="2A211592" w14:textId="79A556F0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W przypadku wyrażonej przez Państwa zgody na wykorzystywanie danych osobowych dla celów przyszłych rekrutacji, Państwa dane będą wykorzystywane przez okres 9 miesięcy.</w:t>
      </w:r>
    </w:p>
    <w:p w14:paraId="524552BC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Odbiorcy danych</w:t>
      </w:r>
    </w:p>
    <w:p w14:paraId="4883E830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Dostęp do Państwa danych osobowych będą mieli upoważnieni pracownicy administratora, którzy muszą przetwarzać dane osobowe w ramach wykonywanych obowiązków i zadań służbowych.</w:t>
      </w:r>
    </w:p>
    <w:p w14:paraId="076F56E0" w14:textId="77777777" w:rsidR="00870994" w:rsidRDefault="00870994" w:rsidP="00171850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rPr>
            <w:rFonts w:eastAsia="Calibri" w:cs="Times New Roman"/>
          </w:rPr>
          <w:id w:val="826946363"/>
          <w:placeholder>
            <w:docPart w:val="834F119131594D64A8E6B1C8762AC294"/>
          </w:placeholder>
        </w:sdtPr>
        <w:sdtEndPr/>
        <w:sdtContent>
          <w:r>
            <w:rPr>
              <w:rFonts w:eastAsia="Calibri" w:cs="Times New Roman"/>
            </w:rPr>
            <w:t>…………………………………………………….</w:t>
          </w:r>
        </w:sdtContent>
      </w:sdt>
    </w:p>
    <w:p w14:paraId="55649642" w14:textId="77777777" w:rsidR="00870994" w:rsidRDefault="00870994" w:rsidP="00171850">
      <w:pPr>
        <w:spacing w:line="240" w:lineRule="auto"/>
        <w:rPr>
          <w:rFonts w:eastAsia="Calibri" w:cs="Times New Roman"/>
          <w:i/>
          <w:sz w:val="18"/>
          <w:szCs w:val="18"/>
        </w:rPr>
      </w:pPr>
      <w:r>
        <w:rPr>
          <w:rFonts w:eastAsia="Calibri" w:cs="Times New Roman"/>
          <w:i/>
          <w:sz w:val="18"/>
          <w:szCs w:val="18"/>
        </w:rPr>
        <w:t>(wpisz wszystkich odbiorców danych)</w:t>
      </w:r>
    </w:p>
    <w:p w14:paraId="0EE53560" w14:textId="77777777" w:rsidR="00870994" w:rsidRDefault="00870994" w:rsidP="00171850">
      <w:pPr>
        <w:spacing w:line="240" w:lineRule="auto"/>
        <w:rPr>
          <w:rFonts w:eastAsia="Calibri" w:cs="Times New Roman"/>
          <w:sz w:val="18"/>
          <w:szCs w:val="18"/>
        </w:rPr>
      </w:pPr>
    </w:p>
    <w:p w14:paraId="0A3D5DB9" w14:textId="77777777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Przekazywanie danych poza Europejski Obszar Gospodarczy (EOG)</w:t>
      </w:r>
    </w:p>
    <w:p w14:paraId="6F413E5F" w14:textId="77777777" w:rsidR="00870994" w:rsidRDefault="00870994" w:rsidP="00171850">
      <w:pPr>
        <w:spacing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 xml:space="preserve">Państwa dane osobowe będą udostępniane podmiotom uprawnionym na podstawie przepisów prawa. Zapisy prowadzimy przez Formularze Google.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przetwarzane przez naszego dostawcę usługi G-Suit dla edukacji firmę Google w jej centrach przetwarzania danych.</w:t>
      </w:r>
      <w:r>
        <w:rPr>
          <w:rFonts w:eastAsia="Times New Roman" w:cs="Calibri"/>
          <w:szCs w:val="24"/>
          <w:vertAlign w:val="superscript"/>
        </w:rPr>
        <w:footnoteReference w:id="7"/>
      </w:r>
      <w:r>
        <w:rPr>
          <w:rFonts w:eastAsia="Times New Roman" w:cs="Calibri"/>
          <w:szCs w:val="24"/>
        </w:rPr>
        <w:t xml:space="preserve">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dane będą chronione przez standardy określone Tarczą Prywatności, zatwierdzoną przez Komisję Europejską.</w:t>
      </w:r>
      <w:r>
        <w:rPr>
          <w:rFonts w:eastAsia="Times New Roman" w:cs="Calibri"/>
          <w:szCs w:val="24"/>
          <w:vertAlign w:val="superscript"/>
        </w:rPr>
        <w:footnoteReference w:id="8"/>
      </w:r>
      <w:r>
        <w:rPr>
          <w:rFonts w:eastAsia="Times New Roman" w:cs="Calibri"/>
          <w:szCs w:val="24"/>
        </w:rPr>
        <w:t xml:space="preserve"> Zapewni to </w:t>
      </w:r>
      <w:r>
        <w:rPr>
          <w:rFonts w:eastAsia="Calibri" w:cs="Times New Roman"/>
        </w:rPr>
        <w:t>Państwa</w:t>
      </w:r>
      <w:r>
        <w:rPr>
          <w:rFonts w:eastAsia="Times New Roman" w:cs="Calibri"/>
          <w:szCs w:val="24"/>
        </w:rPr>
        <w:t xml:space="preserve"> danym odpowiedni poziom bezpieczeństwa.</w:t>
      </w:r>
    </w:p>
    <w:p w14:paraId="3502BD3F" w14:textId="77777777" w:rsidR="00870994" w:rsidRDefault="00870994" w:rsidP="00171850">
      <w:pPr>
        <w:spacing w:before="240"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Prawa osób, których dane dotyczą</w:t>
      </w:r>
    </w:p>
    <w:p w14:paraId="4522E1BE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Na zasadach określonych przez RODO mają Państwo prawo do:</w:t>
      </w:r>
    </w:p>
    <w:p w14:paraId="663B1747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dostępu do swoich danych oraz otrzymania ich kopii;</w:t>
      </w:r>
    </w:p>
    <w:p w14:paraId="03F8F628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sprostowania (poprawiania) swoich danych osobowych;</w:t>
      </w:r>
    </w:p>
    <w:p w14:paraId="01081D93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ograniczenia przetwarzania danych osobowych;</w:t>
      </w:r>
    </w:p>
    <w:p w14:paraId="2F6336FE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usunięcia danych osobowych z zastrzeżeniem art. 17 ust. 3 RODO;</w:t>
      </w:r>
    </w:p>
    <w:p w14:paraId="0C4176A9" w14:textId="77777777" w:rsidR="00870994" w:rsidRDefault="00870994" w:rsidP="00171850">
      <w:pPr>
        <w:numPr>
          <w:ilvl w:val="0"/>
          <w:numId w:val="5"/>
        </w:numPr>
        <w:spacing w:after="160" w:line="254" w:lineRule="auto"/>
        <w:rPr>
          <w:rFonts w:eastAsia="Calibri" w:cs="Times New Roman"/>
        </w:rPr>
      </w:pPr>
      <w:r>
        <w:rPr>
          <w:rFonts w:eastAsia="Calibri" w:cs="Times New Roman"/>
        </w:rPr>
        <w:t>wniesienia skargi do Prezesa Urzędu Ochrony Danych Osobowych, jeżeli uznają Państwo, że przetwarzanie danych osobowych narusza przepisy prawa.</w:t>
      </w:r>
    </w:p>
    <w:p w14:paraId="4671DBD7" w14:textId="57052A4D" w:rsidR="00870994" w:rsidRDefault="00870994" w:rsidP="00171850">
      <w:pPr>
        <w:spacing w:line="254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Informacja o wymogu podania danych</w:t>
      </w:r>
    </w:p>
    <w:p w14:paraId="190BB045" w14:textId="77777777" w:rsidR="00870994" w:rsidRDefault="00870994" w:rsidP="00171850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>Podanie przez Państwa danych osobowych w zakresie wynikającym z przepisów prawa jest niezbędne, aby uczestniczyć w postępowaniu rekrutacyjnym. Podanie innych danych osobowych jest dobrowolne.</w:t>
      </w:r>
    </w:p>
    <w:p w14:paraId="70760B19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7B94BB95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3ED4CED" w14:textId="77777777" w:rsidR="00870994" w:rsidRDefault="00870994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</w:p>
    <w:p w14:paraId="11ACD513" w14:textId="77777777" w:rsidR="00870994" w:rsidRDefault="003E472A" w:rsidP="00171850">
      <w:pPr>
        <w:tabs>
          <w:tab w:val="left" w:leader="dot" w:pos="9072"/>
        </w:tabs>
        <w:spacing w:line="254" w:lineRule="auto"/>
        <w:rPr>
          <w:rFonts w:ascii="Tahoma" w:eastAsia="Calibri" w:hAnsi="Tahoma" w:cs="Tahoma"/>
        </w:rPr>
      </w:pPr>
      <w:sdt>
        <w:sdtPr>
          <w:rPr>
            <w:rFonts w:ascii="Tahoma" w:eastAsia="Calibri" w:hAnsi="Tahoma" w:cs="Tahoma"/>
          </w:rPr>
          <w:id w:val="470712644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……………………………………..</w:t>
          </w:r>
        </w:sdtContent>
      </w:sdt>
      <w:r w:rsidR="00870994">
        <w:rPr>
          <w:rFonts w:ascii="Tahoma" w:eastAsia="Calibri" w:hAnsi="Tahoma" w:cs="Tahoma"/>
        </w:rPr>
        <w:t xml:space="preserve">                               </w:t>
      </w:r>
      <w:sdt>
        <w:sdtPr>
          <w:rPr>
            <w:rFonts w:ascii="Tahoma" w:eastAsia="Calibri" w:hAnsi="Tahoma" w:cs="Tahoma"/>
          </w:rPr>
          <w:id w:val="-115136895"/>
          <w:placeholder>
            <w:docPart w:val="834F119131594D64A8E6B1C8762AC294"/>
          </w:placeholder>
        </w:sdtPr>
        <w:sdtEndPr/>
        <w:sdtContent>
          <w:r w:rsidR="00870994">
            <w:rPr>
              <w:rFonts w:ascii="Tahoma" w:eastAsia="Calibri" w:hAnsi="Tahoma" w:cs="Tahoma"/>
            </w:rPr>
            <w:t>…………………………………………..</w:t>
          </w:r>
        </w:sdtContent>
      </w:sdt>
    </w:p>
    <w:p w14:paraId="2E76FD7D" w14:textId="77777777" w:rsidR="00870994" w:rsidRDefault="00870994" w:rsidP="00171850">
      <w:pPr>
        <w:tabs>
          <w:tab w:val="left" w:pos="5670"/>
        </w:tabs>
        <w:spacing w:line="240" w:lineRule="auto"/>
        <w:ind w:firstLine="567"/>
        <w:rPr>
          <w:rFonts w:ascii="Tahoma" w:eastAsia="Calibri" w:hAnsi="Tahoma" w:cs="Tahoma"/>
          <w:sz w:val="15"/>
          <w:szCs w:val="15"/>
        </w:rPr>
      </w:pPr>
      <w:r>
        <w:rPr>
          <w:rFonts w:ascii="Tahoma" w:eastAsia="Calibri" w:hAnsi="Tahoma" w:cs="Tahoma"/>
          <w:sz w:val="15"/>
          <w:szCs w:val="15"/>
        </w:rPr>
        <w:t>(miejscowość i data)</w:t>
      </w:r>
      <w:r>
        <w:rPr>
          <w:rFonts w:ascii="Tahoma" w:eastAsia="Calibri" w:hAnsi="Tahoma" w:cs="Tahoma"/>
          <w:sz w:val="15"/>
          <w:szCs w:val="15"/>
        </w:rPr>
        <w:tab/>
        <w:t xml:space="preserve"> (podpis kandydata)</w:t>
      </w:r>
    </w:p>
    <w:p w14:paraId="25E7781B" w14:textId="77777777" w:rsidR="00870994" w:rsidRDefault="00870994" w:rsidP="00171850">
      <w:pPr>
        <w:spacing w:line="254" w:lineRule="auto"/>
        <w:rPr>
          <w:rFonts w:asciiTheme="minorHAnsi" w:eastAsia="Calibri" w:hAnsiTheme="minorHAnsi" w:cs="Times New Roman"/>
        </w:rPr>
      </w:pPr>
    </w:p>
    <w:p w14:paraId="3BF77987" w14:textId="7C34A236" w:rsidR="00870994" w:rsidRDefault="00870994" w:rsidP="00171850">
      <w:pPr>
        <w:spacing w:line="254" w:lineRule="auto"/>
        <w:rPr>
          <w:rFonts w:eastAsia="Calibri" w:cs="Times New Roman"/>
        </w:rPr>
      </w:pPr>
    </w:p>
    <w:p w14:paraId="1FFE0217" w14:textId="77777777" w:rsidR="00870994" w:rsidRDefault="00870994" w:rsidP="00171850">
      <w:pPr>
        <w:spacing w:line="254" w:lineRule="auto"/>
        <w:rPr>
          <w:rFonts w:eastAsia="Calibri" w:cs="Times New Roman"/>
        </w:rPr>
      </w:pPr>
    </w:p>
    <w:p w14:paraId="6EA30239" w14:textId="77777777" w:rsidR="00870994" w:rsidRDefault="00870994" w:rsidP="00171850">
      <w:pPr>
        <w:spacing w:line="254" w:lineRule="auto"/>
        <w:rPr>
          <w:rFonts w:eastAsiaTheme="minorHAnsi" w:cstheme="minorBidi"/>
          <w:b/>
        </w:rPr>
      </w:pPr>
      <w:r>
        <w:rPr>
          <w:b/>
        </w:rPr>
        <w:t>Informacja o Procedurze zgłoszeń wewnętrznych na Uniwersytecie Warszawskim na podstawie ustawy z dnia 14 czerwca 2024 r. o ochronie sygnalistów</w:t>
      </w:r>
    </w:p>
    <w:p w14:paraId="7E9924B0" w14:textId="77777777" w:rsidR="00870994" w:rsidRDefault="00870994" w:rsidP="00870994">
      <w:pPr>
        <w:spacing w:line="254" w:lineRule="auto"/>
        <w:jc w:val="both"/>
      </w:pPr>
    </w:p>
    <w:p w14:paraId="54216800" w14:textId="77777777" w:rsidR="00870994" w:rsidRDefault="00870994" w:rsidP="00870994">
      <w:pPr>
        <w:spacing w:line="254" w:lineRule="auto"/>
        <w:jc w:val="both"/>
      </w:pPr>
      <w:r>
        <w:t>Na Uniwersytecie Warszawskim obowiązuje procedura zgłaszania przez sygnalistów naruszeń prawa i podejmowania działań następczych - Procedura zgłoszeń wewnętrznych, stanowiąca załącznik do zarządzenia nr 94 Rektora UW z dnia 17 września 2024 r. w sprawie procedury zgłaszania przez sygnalistów naruszeń prawa i podejmowania działań następczych na Uniwersytecie Warszawskim, opublikowana i dostępna w Monitorze UW, poz. 266</w:t>
      </w:r>
    </w:p>
    <w:sectPr w:rsidR="00870994" w:rsidSect="00B94301">
      <w:pgSz w:w="11909" w:h="16834" w:code="9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DFD0" w14:textId="77777777" w:rsidR="003E472A" w:rsidRDefault="003E472A" w:rsidP="00870994">
      <w:pPr>
        <w:spacing w:line="240" w:lineRule="auto"/>
      </w:pPr>
      <w:r>
        <w:separator/>
      </w:r>
    </w:p>
  </w:endnote>
  <w:endnote w:type="continuationSeparator" w:id="0">
    <w:p w14:paraId="09608644" w14:textId="77777777" w:rsidR="003E472A" w:rsidRDefault="003E472A" w:rsidP="0087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15E1" w14:textId="77777777" w:rsidR="003E472A" w:rsidRDefault="003E472A" w:rsidP="00870994">
      <w:pPr>
        <w:spacing w:line="240" w:lineRule="auto"/>
      </w:pPr>
      <w:r>
        <w:separator/>
      </w:r>
    </w:p>
  </w:footnote>
  <w:footnote w:type="continuationSeparator" w:id="0">
    <w:p w14:paraId="70C4BA90" w14:textId="77777777" w:rsidR="003E472A" w:rsidRDefault="003E472A" w:rsidP="00870994">
      <w:pPr>
        <w:spacing w:line="240" w:lineRule="auto"/>
      </w:pPr>
      <w:r>
        <w:continuationSeparator/>
      </w:r>
    </w:p>
  </w:footnote>
  <w:footnote w:id="1">
    <w:p w14:paraId="209FAFC7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>
        <w:rPr>
          <w:vertAlign w:val="superscript"/>
        </w:rPr>
        <w:t>1</w:t>
      </w:r>
      <w:r>
        <w:t xml:space="preserve"> ustawy z dnia 26 czerwca 1974 r. Kodeks pracy (t. j. Dz.U. 2019 poz.1040 z późniejszymi zmianami)</w:t>
      </w:r>
    </w:p>
  </w:footnote>
  <w:footnote w:id="2">
    <w:p w14:paraId="29272EB9" w14:textId="77777777" w:rsidR="00870994" w:rsidRDefault="00870994" w:rsidP="008709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5F38495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0D62A28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1C016ADC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D6D49A4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64AF22F8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https://www.google.com/about/datacenters/inside/locations/index.html</w:t>
      </w:r>
    </w:p>
  </w:footnote>
  <w:footnote w:id="8">
    <w:p w14:paraId="2DDD70D1" w14:textId="77777777" w:rsidR="00870994" w:rsidRDefault="00870994" w:rsidP="00870994">
      <w:pPr>
        <w:pStyle w:val="Tekstprzypisudolnego"/>
      </w:pPr>
      <w:r>
        <w:rPr>
          <w:rStyle w:val="Odwoanieprzypisudolnego"/>
        </w:rPr>
        <w:footnoteRef/>
      </w:r>
      <w: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2DA7"/>
    <w:multiLevelType w:val="multilevel"/>
    <w:tmpl w:val="112A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5BBB"/>
    <w:multiLevelType w:val="multilevel"/>
    <w:tmpl w:val="D354D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F3623C"/>
    <w:multiLevelType w:val="multilevel"/>
    <w:tmpl w:val="D638C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36"/>
    <w:rsid w:val="00040C0D"/>
    <w:rsid w:val="000E2E87"/>
    <w:rsid w:val="00171850"/>
    <w:rsid w:val="001A2743"/>
    <w:rsid w:val="002C41EE"/>
    <w:rsid w:val="002F0A1C"/>
    <w:rsid w:val="003E472A"/>
    <w:rsid w:val="00563E54"/>
    <w:rsid w:val="00585729"/>
    <w:rsid w:val="005B4721"/>
    <w:rsid w:val="0080742C"/>
    <w:rsid w:val="00870994"/>
    <w:rsid w:val="00906E06"/>
    <w:rsid w:val="00B94301"/>
    <w:rsid w:val="00D9169A"/>
    <w:rsid w:val="00F15517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B35E"/>
  <w15:docId w15:val="{59CA8E4C-CD2D-40BD-97A7-0FA16A1A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semiHidden/>
    <w:unhideWhenUsed/>
    <w:rsid w:val="008709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99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994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994"/>
    <w:rPr>
      <w:vertAlign w:val="superscript"/>
    </w:rPr>
  </w:style>
  <w:style w:type="table" w:styleId="Tabela-Siatka">
    <w:name w:val="Table Grid"/>
    <w:basedOn w:val="Standardowy"/>
    <w:uiPriority w:val="39"/>
    <w:rsid w:val="00870994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F119131594D64A8E6B1C8762AC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80A97-C04E-4677-9A67-FFB87B300D11}"/>
      </w:docPartPr>
      <w:docPartBody>
        <w:p w:rsidR="00190F55" w:rsidRDefault="005A0F03" w:rsidP="005A0F03">
          <w:pPr>
            <w:pStyle w:val="834F119131594D64A8E6B1C8762AC29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3"/>
    <w:rsid w:val="000C5D00"/>
    <w:rsid w:val="00121AA0"/>
    <w:rsid w:val="00121E1B"/>
    <w:rsid w:val="00190F55"/>
    <w:rsid w:val="00202475"/>
    <w:rsid w:val="003A742F"/>
    <w:rsid w:val="005A0F03"/>
    <w:rsid w:val="009E6E5D"/>
    <w:rsid w:val="00C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0F03"/>
  </w:style>
  <w:style w:type="paragraph" w:customStyle="1" w:styleId="834F119131594D64A8E6B1C8762AC294">
    <w:name w:val="834F119131594D64A8E6B1C8762AC294"/>
    <w:rsid w:val="005A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D457-9C79-4FC3-B178-74C2A5CC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h.bilinska</dc:creator>
  <cp:lastModifiedBy>m.cz-strzelczyk</cp:lastModifiedBy>
  <cp:revision>2</cp:revision>
  <dcterms:created xsi:type="dcterms:W3CDTF">2025-07-04T10:10:00Z</dcterms:created>
  <dcterms:modified xsi:type="dcterms:W3CDTF">2025-07-04T10:10:00Z</dcterms:modified>
</cp:coreProperties>
</file>