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480" w:line="240" w:lineRule="auto"/>
        <w:jc w:val="center"/>
        <w:rPr>
          <w:b w:val="1"/>
          <w:color w:val="00447c"/>
          <w:sz w:val="28"/>
          <w:szCs w:val="28"/>
        </w:rPr>
      </w:pPr>
      <w:r w:rsidDel="00000000" w:rsidR="00000000" w:rsidRPr="00000000">
        <w:rPr>
          <w:b w:val="1"/>
          <w:color w:val="00447c"/>
          <w:sz w:val="28"/>
          <w:szCs w:val="28"/>
          <w:rtl w:val="0"/>
        </w:rPr>
        <w:t xml:space="preserve">OGŁOSZENIE O KONKURSIE</w:t>
      </w:r>
    </w:p>
    <w:p w:rsidR="00000000" w:rsidDel="00000000" w:rsidP="00000000" w:rsidRDefault="00000000" w:rsidRPr="00000000" w14:paraId="00000002">
      <w:pPr>
        <w:spacing w:after="8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Dziekan Wydziału Psychologii ogłasza konkurs na stanowisko wykonawcy w ramach projektu NCN 2024/53/B/HS1/01428 „Koordynacja ruchowa: pomiędzy integracją a autonomią jednostek”. Krótki opis projektu: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https://hill.psych.uw.edu.pl/project/movement-coordination/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447c" w:space="0" w:sz="4" w:val="single"/>
          <w:left w:color="000000" w:space="0" w:sz="0" w:val="nil"/>
          <w:bottom w:color="00447c" w:space="0" w:sz="4" w:val="single"/>
          <w:right w:color="000000" w:space="0" w:sz="0" w:val="nil"/>
          <w:insideH w:color="00447c" w:space="0" w:sz="4" w:val="single"/>
          <w:insideV w:color="000000" w:space="0" w:sz="0" w:val="nil"/>
        </w:tblBorders>
        <w:tblLayout w:type="fixed"/>
        <w:tblLook w:val="0400"/>
      </w:tblPr>
      <w:tblGrid>
        <w:gridCol w:w="3262"/>
        <w:gridCol w:w="5810"/>
        <w:tblGridChange w:id="0">
          <w:tblGrid>
            <w:gridCol w:w="3262"/>
            <w:gridCol w:w="581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 ogłoszenia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UW/…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Stanowisko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doktorant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Słowa kluczowe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improwizacja taneczna, interakcje społeczne, koordynacja ruchowa, poczucie bycia razem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 zatrudnienia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stypendium doktoranckie w Międzydziedzinowej Szkole Doktorskiej (dziedziny: psychologia i matematyka)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Wynagrodzenie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4242,00 zł brutto przed oceną śródokresową i 5340,90 zł brutto po ocenie śródokresowej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Przewidywany termin rozpoczęcia pracy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1.10.2025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Okres zatrudnienia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36 miesięcy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Jednostka UW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Wydział Psychologii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Zakres obowiązków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Projektowanie procedur eksperymentalnych, przygotywanie narzędzi badawczych wykorzystywanych w projekcie.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Przeprowadzanie badań z udziałem osób badanych.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Opracowywanie dynamicznych miar koordynacji ruchowej.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40" w:lineRule="auto"/>
              <w:ind w:left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Ilościowa analiza danych.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Przygotowywanie przeglądów literatury naukowej.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line="240" w:lineRule="auto"/>
              <w:ind w:left="3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Przygotowywanie publikacji naukowych i wystąpień konferencyjnych prezentujących wyniki badań (w języku angielskim).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60"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Organizacja spotkań roboczych i seminariów.</w:t>
            </w:r>
          </w:p>
        </w:tc>
      </w:tr>
      <w:tr>
        <w:trPr>
          <w:cantSplit w:val="0"/>
          <w:trHeight w:val="760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Profil kandydata, wymagania, kwalifikacje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Wymagania konieczne: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before="60"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Spełnienie wymagań określonych załączniku do uchwały Rady NCN nr 23/2024 z dnia 4 marca 2024 r. w sprawie zmiany Regulaminu przyznawania środków na realizację zadań finansowanych przez Narodowe Centrum Nauki w zakresie projektów badawczych.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bookmarkStart w:colFirst="0" w:colLast="0" w:name="_e99xs11u9up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Dyplom magistra z dziedziny związanej z badaniami kognitywistycznymi (psychologia, antropologia, filozofia, lingwistyka, neurobiologia, informatyka, matematyka i pokrewne).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bookmarkStart w:colFirst="0" w:colLast="0" w:name="_odivqaaj1f2n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Doświadczenie w przeprowadzaniu badań z udziałem osób badanych.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sz w:val="20"/>
                <w:szCs w:val="20"/>
                <w:u w:val="none"/>
              </w:rPr>
            </w:pPr>
            <w:bookmarkStart w:colFirst="0" w:colLast="0" w:name="_fbha2fct27jb" w:id="3"/>
            <w:bookmarkEnd w:id="3"/>
            <w:r w:rsidDel="00000000" w:rsidR="00000000" w:rsidRPr="00000000">
              <w:rPr>
                <w:sz w:val="20"/>
                <w:szCs w:val="20"/>
                <w:rtl w:val="0"/>
              </w:rPr>
              <w:t xml:space="preserve">Znajomość technik statystycznej analizy danych eksperymentalnych.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sz w:val="20"/>
                <w:szCs w:val="20"/>
                <w:u w:val="none"/>
              </w:rPr>
            </w:pPr>
            <w:bookmarkStart w:colFirst="0" w:colLast="0" w:name="_3lci438mdu4q" w:id="4"/>
            <w:bookmarkEnd w:id="4"/>
            <w:r w:rsidDel="00000000" w:rsidR="00000000" w:rsidRPr="00000000">
              <w:rPr>
                <w:sz w:val="20"/>
                <w:szCs w:val="20"/>
                <w:rtl w:val="0"/>
              </w:rPr>
              <w:t xml:space="preserve">Umiejętność programowania w języku Python, R lub pokrewnym.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bookmarkStart w:colFirst="0" w:colLast="0" w:name="_w6qrt31p2z29" w:id="5"/>
            <w:bookmarkEnd w:id="5"/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angielski, płynny w mowie i piśmie umożliwiający analizę materiału badawczego w języku angielskim oraz współpracę nad angielskojęzyczną publikacją naukową.</w:t>
            </w:r>
          </w:p>
          <w:p w:rsidR="00000000" w:rsidDel="00000000" w:rsidP="00000000" w:rsidRDefault="00000000" w:rsidRPr="00000000" w14:paraId="00000024">
            <w:pPr>
              <w:spacing w:after="60" w:line="240" w:lineRule="auto"/>
              <w:ind w:left="3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Dodatkowe atuty: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Doświadczenie w prezentowaniu badań na konferencjach, sympozjach lub spotkaniach.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Doświadczenie w przygotowywaniu artykułów naukowych.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60"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Znajomość podstaw analizy matematycznej i algebry liniowej.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60"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Znajomość technik obróbki sygnału i analizy szeregów czasowych.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60"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Znajomość technik śledzenia ruchu i pomiaru koordynacji.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60"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Specjalistyczna wiedza w zakresie tematycznym projektu: improwizacja ruchowa i jej kontekst kulturowo-społeczny, psychologiczne aspekty ruchu, techniki edukacji somatycznej, terapia tańcem i ruchem. Praktyczne doświadczenie w tych dziedzinach będzie dodatkowym atutem.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Wymagane dokumenty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before="60"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CV w języku angielskim z wyszczególnieniem wykształcenia kandydata, doświadczenia, wraz z wykazem wystąpień konferencyjnych i publikacji,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 motywacyjny w języku angielskim prezentujący profil kandydata zgodnie z wymogami zawartymi w ogłoszeniu oraz motywację aplikowania o oferowane stanowisko pracy,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skan dokumentu potwierdzającego uzyskanie tytułu magistra,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podpisany i wypełniony kwestionariusz dla osoby ubiegającej się o zatrudnienie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60"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podpisane oświadczenie (skan) o zgodzie na przetwarzanie danych osobowych, stanowiące załącznik do niniejszego ogłoszenia.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Oferujemy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before="60" w:line="240" w:lineRule="auto"/>
              <w:ind w:left="357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Pracę w dynamicznym zespole, realizującym projekty we współpracy międzynarodowej.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before="60" w:line="240" w:lineRule="auto"/>
              <w:ind w:left="357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Finansowanie wyjazdów konferencyjnych i warsztatowych związanych z tematyką projektu.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5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 nadsyłania zgłoszeń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pocztą elektroniczną na adres j.zubek@uw.edu.pl z tytułem „OPUS – PhD”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7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Procedura rekrutacyjna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Konkurs jest pierwszym etapem określonej w Statucie UW procedury zatrudniania na stanowisku wykonawcy w projekcie, a jego pozytywne rozstrzygnięcie stanowi podstawę do dalszego postępowania. Po dokonaniu wstępnej analizy nadesłanych zgłoszeń, skontaktujemy się z wybranymi kandydatami celem przeprowadzenia dalszych etapów procedury rekrutacyjnej.</w:t>
            </w:r>
          </w:p>
          <w:p w:rsidR="00000000" w:rsidDel="00000000" w:rsidP="00000000" w:rsidRDefault="00000000" w:rsidRPr="00000000" w14:paraId="00000039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Uniwersytet Warszawski zastrzega sobie prawo do anulowania konkursu bez podania przyczyny.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A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Pytania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Pytania prosimy kierować do dr Juliana Zubka (j.zubek@uw.edu.pl)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C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Termin nadsyłania zgłoszeń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16/09/2025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E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Termin ogłoszenia wyników konkursu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30/09/2025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0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Sposób informowania o wynikach konkursu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pocztą elektroniczną lub telefonicznie</w:t>
            </w:r>
          </w:p>
        </w:tc>
      </w:tr>
    </w:tbl>
    <w:p w:rsidR="00000000" w:rsidDel="00000000" w:rsidP="00000000" w:rsidRDefault="00000000" w:rsidRPr="00000000" w14:paraId="00000042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3">
      <w:pPr>
        <w:spacing w:after="80" w:line="240" w:lineRule="auto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1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https://bsp.adm.uw.edu.pl/wp-content/uploads/sites/18/2020/07/Kwestionariusz-osobowy_kandydat_11_2019.docx</w:t>
        </w:r>
      </w:hyperlink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hill.psych.uw.edu.pl/project/movement-coordinatio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bsp.adm.uw.edu.pl/wp-content/uploads/sites/18/2020/07/Kwestionariusz-osobowy_kandydat_11_201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