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87BA0" w14:textId="77777777" w:rsidR="00516DC7" w:rsidRPr="00191206" w:rsidRDefault="00516DC7" w:rsidP="00004392">
      <w:pPr>
        <w:pageBreakBefore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 nr 1. Wzór formularza ofertowego</w:t>
      </w:r>
    </w:p>
    <w:p w14:paraId="185B7C39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08B95B0C" w14:textId="77777777" w:rsidR="00516DC7" w:rsidRPr="00191206" w:rsidRDefault="00516DC7" w:rsidP="004A7D5A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Formularz ofertowy</w:t>
      </w:r>
    </w:p>
    <w:p w14:paraId="49E681A6" w14:textId="77777777" w:rsidR="00516DC7" w:rsidRPr="00191206" w:rsidRDefault="00516DC7" w:rsidP="004A7D5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05D851C" w14:textId="77777777" w:rsidR="00DC5160" w:rsidRPr="00191206" w:rsidRDefault="00DC5160" w:rsidP="00DC516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na realizację badania eksperymentalnego internetowego w czterech krajach: US, Polska, Korea Południowa, Argentyna. W.Ps-361/3/2025.</w:t>
      </w:r>
    </w:p>
    <w:p w14:paraId="3F2EDB7A" w14:textId="13E7C9B5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Wykonawca: …………………………………………………………….………………….</w:t>
      </w:r>
    </w:p>
    <w:p w14:paraId="03A6B955" w14:textId="01EE6512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Adres Wykonawcy: …………………………………………………..……………………….</w:t>
      </w:r>
    </w:p>
    <w:p w14:paraId="2E209579" w14:textId="10AA53AD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 NIP: ………………………………..………… Nr Regon: ……………………………..</w:t>
      </w:r>
    </w:p>
    <w:p w14:paraId="33130126" w14:textId="3574F8EC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Tel. kontaktowy: ………………………….…….  e-mail: ……………..……………………..</w:t>
      </w:r>
    </w:p>
    <w:p w14:paraId="7B1FDF80" w14:textId="6B40A8CA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Nr. konta bankowego do wpłat ……………………………………………………….………. </w:t>
      </w:r>
      <w:r w:rsidRPr="001912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(wskazanego do umieszczenia w zapisach umowy)</w:t>
      </w: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CE2365" w14:textId="77777777" w:rsidR="00B63811" w:rsidRPr="00191206" w:rsidRDefault="00B63811" w:rsidP="004A7D5A">
      <w:pPr>
        <w:spacing w:after="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Osoba podpisująca umowę (w przypadku wyboru oferty Wykonawcy): ……………………………….. </w:t>
      </w:r>
      <w:r w:rsidRPr="00191206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(imię, nazwisko, pełniona funkcja).</w:t>
      </w:r>
    </w:p>
    <w:p w14:paraId="4F3090C3" w14:textId="77777777" w:rsidR="00B63811" w:rsidRPr="00191206" w:rsidRDefault="00B63811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52E7617" w14:textId="77777777" w:rsidR="00B63811" w:rsidRPr="00191206" w:rsidRDefault="00B63811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Składam/y niniejszą ofertę:</w:t>
      </w:r>
    </w:p>
    <w:p w14:paraId="3274FD63" w14:textId="77777777" w:rsidR="00B63811" w:rsidRPr="00191206" w:rsidRDefault="00B63811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C2D2DE1" w14:textId="77777777" w:rsidR="00B63811" w:rsidRPr="00191206" w:rsidRDefault="00B63811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34"/>
        <w:gridCol w:w="1623"/>
        <w:gridCol w:w="1510"/>
        <w:gridCol w:w="94"/>
        <w:gridCol w:w="1843"/>
        <w:gridCol w:w="2126"/>
        <w:gridCol w:w="709"/>
        <w:gridCol w:w="1270"/>
      </w:tblGrid>
      <w:tr w:rsidR="00191206" w:rsidRPr="00191206" w14:paraId="5CF7A746" w14:textId="77777777" w:rsidTr="00004392">
        <w:trPr>
          <w:gridBefore w:val="1"/>
          <w:wBefore w:w="34" w:type="dxa"/>
          <w:trHeight w:val="1275"/>
        </w:trPr>
        <w:tc>
          <w:tcPr>
            <w:tcW w:w="1623" w:type="dxa"/>
            <w:vAlign w:val="center"/>
          </w:tcPr>
          <w:p w14:paraId="1C4609AD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Cena zamówienia</w:t>
            </w:r>
          </w:p>
        </w:tc>
        <w:tc>
          <w:tcPr>
            <w:tcW w:w="1604" w:type="dxa"/>
            <w:gridSpan w:val="2"/>
            <w:vAlign w:val="center"/>
          </w:tcPr>
          <w:p w14:paraId="45EDEBEB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 _ __ _ _</w:t>
            </w:r>
          </w:p>
          <w:p w14:paraId="53806771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/Wartość netto/</w:t>
            </w:r>
          </w:p>
        </w:tc>
        <w:tc>
          <w:tcPr>
            <w:tcW w:w="1843" w:type="dxa"/>
            <w:vAlign w:val="center"/>
          </w:tcPr>
          <w:p w14:paraId="000D486D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 _ __ _ _</w:t>
            </w:r>
          </w:p>
          <w:p w14:paraId="18A02011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/Podatek VAT %/</w:t>
            </w:r>
          </w:p>
        </w:tc>
        <w:tc>
          <w:tcPr>
            <w:tcW w:w="2126" w:type="dxa"/>
            <w:vAlign w:val="center"/>
          </w:tcPr>
          <w:p w14:paraId="51FAF4EF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934445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 _ __ _ _</w:t>
            </w:r>
          </w:p>
          <w:p w14:paraId="63AECB5A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/Podatek VAT (zł)/</w:t>
            </w:r>
          </w:p>
          <w:p w14:paraId="43BC360E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26728251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 _ __ _ _</w:t>
            </w:r>
          </w:p>
          <w:p w14:paraId="11FE1EFE" w14:textId="77777777" w:rsidR="00B63811" w:rsidRPr="00191206" w:rsidRDefault="00B63811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/Wartość brutto/</w:t>
            </w:r>
          </w:p>
        </w:tc>
      </w:tr>
      <w:tr w:rsidR="00191206" w:rsidRPr="00191206" w14:paraId="5C6E2004" w14:textId="77777777" w:rsidTr="00004392">
        <w:trPr>
          <w:trHeight w:val="2125"/>
        </w:trPr>
        <w:tc>
          <w:tcPr>
            <w:tcW w:w="3167" w:type="dxa"/>
            <w:gridSpan w:val="3"/>
            <w:vAlign w:val="center"/>
          </w:tcPr>
          <w:p w14:paraId="2927AE93" w14:textId="027EFC28" w:rsidR="003137B0" w:rsidRPr="00191206" w:rsidRDefault="003137B0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Powyżej 5 letnie doświadczenie we współpracy z instytucjami naukowymi (np. uczelnie wyższe, instytuty badawcze)</w:t>
            </w:r>
          </w:p>
        </w:tc>
        <w:tc>
          <w:tcPr>
            <w:tcW w:w="6042" w:type="dxa"/>
            <w:gridSpan w:val="5"/>
            <w:vAlign w:val="center"/>
          </w:tcPr>
          <w:p w14:paraId="10CE4252" w14:textId="77777777" w:rsidR="003137B0" w:rsidRPr="00191206" w:rsidRDefault="003137B0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6198773" w14:textId="647F21E6" w:rsidR="003137B0" w:rsidRPr="00191206" w:rsidRDefault="003137B0" w:rsidP="000043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Deklaruję ……………………letnie doświadczenie we współpracy z instytucjami naukowymi (np. uczelnie wyższe, instytuty badawcze)</w:t>
            </w:r>
          </w:p>
        </w:tc>
      </w:tr>
      <w:tr w:rsidR="00191206" w:rsidRPr="00191206" w14:paraId="56AA9BB9" w14:textId="77777777" w:rsidTr="00004392">
        <w:trPr>
          <w:trHeight w:val="2125"/>
        </w:trPr>
        <w:tc>
          <w:tcPr>
            <w:tcW w:w="3167" w:type="dxa"/>
            <w:gridSpan w:val="3"/>
            <w:vAlign w:val="center"/>
          </w:tcPr>
          <w:p w14:paraId="493BAF69" w14:textId="4D832167" w:rsidR="0009498A" w:rsidRPr="00191206" w:rsidRDefault="00DD2DEF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Techniki kontroli jakości danych</w:t>
            </w:r>
          </w:p>
        </w:tc>
        <w:tc>
          <w:tcPr>
            <w:tcW w:w="6042" w:type="dxa"/>
            <w:gridSpan w:val="5"/>
            <w:vAlign w:val="center"/>
          </w:tcPr>
          <w:p w14:paraId="22DEB151" w14:textId="5CA08766" w:rsidR="0009498A" w:rsidRPr="00191206" w:rsidRDefault="0009498A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Lista technik</w:t>
            </w:r>
            <w:r w:rsidR="00DD2DEF"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, które zostaną uwzględnione</w:t>
            </w:r>
            <w:r w:rsidR="00317D3E"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(Proszę zaznaczyć X w odpowiednim wierszu i/lub dopisać dodatkowe techniki:</w:t>
            </w:r>
          </w:p>
          <w:p w14:paraId="4A65AEA9" w14:textId="77777777" w:rsidR="00317D3E" w:rsidRPr="00191206" w:rsidRDefault="00317D3E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2746"/>
              <w:gridCol w:w="3070"/>
            </w:tblGrid>
            <w:tr w:rsidR="00191206" w:rsidRPr="00191206" w14:paraId="66BBC9DE" w14:textId="77777777" w:rsidTr="002B7F62">
              <w:tc>
                <w:tcPr>
                  <w:tcW w:w="2746" w:type="dxa"/>
                </w:tcPr>
                <w:p w14:paraId="44B4335A" w14:textId="7B2B5665" w:rsidR="00317D3E" w:rsidRPr="00191206" w:rsidRDefault="00074206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1. „</w:t>
                  </w:r>
                  <w:proofErr w:type="spellStart"/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f</w:t>
                  </w:r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orce</w:t>
                  </w: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d</w:t>
                  </w:r>
                  <w:proofErr w:type="spellEnd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response</w:t>
                  </w:r>
                  <w:proofErr w:type="spellEnd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format” – kompletność danych,</w:t>
                  </w:r>
                </w:p>
              </w:tc>
              <w:tc>
                <w:tcPr>
                  <w:tcW w:w="3070" w:type="dxa"/>
                </w:tcPr>
                <w:p w14:paraId="5022EBC5" w14:textId="77777777" w:rsidR="00317D3E" w:rsidRPr="00191206" w:rsidRDefault="00317D3E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91206" w:rsidRPr="00191206" w14:paraId="4CED22A7" w14:textId="77777777" w:rsidTr="002B7F62">
              <w:tc>
                <w:tcPr>
                  <w:tcW w:w="2746" w:type="dxa"/>
                </w:tcPr>
                <w:p w14:paraId="4D3C39AA" w14:textId="7D90AF10" w:rsidR="00317D3E" w:rsidRPr="00191206" w:rsidRDefault="00074206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2. </w:t>
                  </w:r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eliminacja ankiet o zbyt krótkim czasie odpowiedzi, </w:t>
                  </w:r>
                </w:p>
              </w:tc>
              <w:tc>
                <w:tcPr>
                  <w:tcW w:w="3070" w:type="dxa"/>
                </w:tcPr>
                <w:p w14:paraId="1A7D1DCE" w14:textId="77777777" w:rsidR="00317D3E" w:rsidRPr="00191206" w:rsidRDefault="00317D3E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91206" w:rsidRPr="00191206" w14:paraId="1A4BF809" w14:textId="77777777" w:rsidTr="002B7F62">
              <w:tc>
                <w:tcPr>
                  <w:tcW w:w="2746" w:type="dxa"/>
                </w:tcPr>
                <w:p w14:paraId="40575110" w14:textId="6DF34EC1" w:rsidR="00317D3E" w:rsidRPr="00191206" w:rsidRDefault="00074206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3. </w:t>
                  </w:r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zastosowanie miar uważności (</w:t>
                  </w:r>
                  <w:proofErr w:type="spellStart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attention</w:t>
                  </w:r>
                  <w:proofErr w:type="spellEnd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checks</w:t>
                  </w:r>
                  <w:proofErr w:type="spellEnd"/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070" w:type="dxa"/>
                </w:tcPr>
                <w:p w14:paraId="70CD97F8" w14:textId="77777777" w:rsidR="00317D3E" w:rsidRPr="00191206" w:rsidRDefault="00317D3E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91206" w:rsidRPr="00191206" w14:paraId="2BC46FAC" w14:textId="77777777" w:rsidTr="002B7F62">
              <w:tc>
                <w:tcPr>
                  <w:tcW w:w="2746" w:type="dxa"/>
                </w:tcPr>
                <w:p w14:paraId="0B66F0C1" w14:textId="517086E2" w:rsidR="00945FEC" w:rsidRPr="00191206" w:rsidRDefault="00945FEC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4. eliminacje ankiet na bazie zerowych wariancji tzw. </w:t>
                  </w:r>
                  <w:proofErr w:type="spellStart"/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straightlining</w:t>
                  </w:r>
                  <w:proofErr w:type="spellEnd"/>
                </w:p>
              </w:tc>
              <w:tc>
                <w:tcPr>
                  <w:tcW w:w="3070" w:type="dxa"/>
                </w:tcPr>
                <w:p w14:paraId="072EDC41" w14:textId="77777777" w:rsidR="00945FEC" w:rsidRPr="00191206" w:rsidRDefault="00945FEC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91206" w:rsidRPr="00191206" w14:paraId="403A1620" w14:textId="77777777" w:rsidTr="002B7F62">
              <w:tc>
                <w:tcPr>
                  <w:tcW w:w="2746" w:type="dxa"/>
                </w:tcPr>
                <w:p w14:paraId="6F773D52" w14:textId="1577444D" w:rsidR="00317D3E" w:rsidRPr="00191206" w:rsidRDefault="00945FEC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5.</w:t>
                  </w:r>
                  <w:r w:rsidR="00074206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wykluczenie udziału botów</w:t>
                  </w:r>
                </w:p>
              </w:tc>
              <w:tc>
                <w:tcPr>
                  <w:tcW w:w="3070" w:type="dxa"/>
                </w:tcPr>
                <w:p w14:paraId="4C785AA4" w14:textId="77777777" w:rsidR="00317D3E" w:rsidRPr="00191206" w:rsidRDefault="00317D3E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91206" w:rsidRPr="00191206" w14:paraId="5015978C" w14:textId="77777777" w:rsidTr="002B7F62">
              <w:tc>
                <w:tcPr>
                  <w:tcW w:w="2746" w:type="dxa"/>
                </w:tcPr>
                <w:p w14:paraId="0F6FAD95" w14:textId="1B83F533" w:rsidR="00317D3E" w:rsidRPr="00191206" w:rsidRDefault="00945FEC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6.</w:t>
                  </w:r>
                  <w:r w:rsidR="00317D3E"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uniemożliwienie wielokrotnego udziału w badaniu tej samej osobie</w:t>
                  </w:r>
                </w:p>
              </w:tc>
              <w:tc>
                <w:tcPr>
                  <w:tcW w:w="3070" w:type="dxa"/>
                </w:tcPr>
                <w:p w14:paraId="4A62EC71" w14:textId="77777777" w:rsidR="00317D3E" w:rsidRPr="00191206" w:rsidRDefault="00317D3E" w:rsidP="00317D3E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2B7F62" w:rsidRPr="00191206" w14:paraId="7499D09C" w14:textId="77777777" w:rsidTr="002B7F62">
              <w:tc>
                <w:tcPr>
                  <w:tcW w:w="2746" w:type="dxa"/>
                </w:tcPr>
                <w:p w14:paraId="5CC4B943" w14:textId="3625DD3F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 xml:space="preserve">Dodatkowa technika nr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1</w:t>
                  </w:r>
                </w:p>
              </w:tc>
              <w:tc>
                <w:tcPr>
                  <w:tcW w:w="3070" w:type="dxa"/>
                </w:tcPr>
                <w:p w14:paraId="020428B1" w14:textId="5DB0031E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(proszę opisać)………………………</w:t>
                  </w:r>
                </w:p>
              </w:tc>
            </w:tr>
            <w:tr w:rsidR="002B7F62" w:rsidRPr="00191206" w14:paraId="59CF92DC" w14:textId="77777777" w:rsidTr="002B7F62">
              <w:tc>
                <w:tcPr>
                  <w:tcW w:w="2746" w:type="dxa"/>
                </w:tcPr>
                <w:p w14:paraId="0B4F03CC" w14:textId="604CF1C6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Dodatkowa technika nr 2</w:t>
                  </w:r>
                </w:p>
              </w:tc>
              <w:tc>
                <w:tcPr>
                  <w:tcW w:w="3070" w:type="dxa"/>
                </w:tcPr>
                <w:p w14:paraId="71515FA8" w14:textId="7D415237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(proszę opisać)………………………</w:t>
                  </w:r>
                </w:p>
              </w:tc>
            </w:tr>
            <w:tr w:rsidR="002B7F62" w:rsidRPr="00191206" w14:paraId="4BCA272E" w14:textId="77777777" w:rsidTr="002B7F62">
              <w:tc>
                <w:tcPr>
                  <w:tcW w:w="2746" w:type="dxa"/>
                </w:tcPr>
                <w:p w14:paraId="0B41F23E" w14:textId="262EC496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Dodatkowa technika nr 3</w:t>
                  </w:r>
                </w:p>
              </w:tc>
              <w:tc>
                <w:tcPr>
                  <w:tcW w:w="3070" w:type="dxa"/>
                </w:tcPr>
                <w:p w14:paraId="7BF6F2B6" w14:textId="0D58E24B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(proszę opisać)………………………</w:t>
                  </w:r>
                </w:p>
              </w:tc>
            </w:tr>
            <w:tr w:rsidR="002B7F62" w:rsidRPr="00191206" w14:paraId="0AC1AB16" w14:textId="77777777" w:rsidTr="002B7F62">
              <w:tc>
                <w:tcPr>
                  <w:tcW w:w="2746" w:type="dxa"/>
                </w:tcPr>
                <w:p w14:paraId="71FA60D2" w14:textId="18841BD8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Dodatkowa technika nr 4</w:t>
                  </w:r>
                </w:p>
              </w:tc>
              <w:tc>
                <w:tcPr>
                  <w:tcW w:w="3070" w:type="dxa"/>
                </w:tcPr>
                <w:p w14:paraId="2D6159E0" w14:textId="41526AFB" w:rsidR="002B7F62" w:rsidRPr="00191206" w:rsidRDefault="002B7F62" w:rsidP="002B7F62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</w:pPr>
                  <w:r w:rsidRPr="0019120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u w:val="single"/>
                    </w:rPr>
                    <w:t>(proszę opisać)………………………</w:t>
                  </w:r>
                </w:p>
              </w:tc>
            </w:tr>
          </w:tbl>
          <w:p w14:paraId="6EAEB4D2" w14:textId="77777777" w:rsidR="00317D3E" w:rsidRPr="00191206" w:rsidRDefault="00317D3E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41A5456A" w14:textId="77777777" w:rsidR="00317D3E" w:rsidRPr="00191206" w:rsidRDefault="00317D3E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11C53C65" w14:textId="3F5BD91F" w:rsidR="00317D3E" w:rsidRPr="00191206" w:rsidRDefault="00317D3E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1206" w:rsidRPr="00191206" w14:paraId="1269C344" w14:textId="77777777" w:rsidTr="00590965">
        <w:trPr>
          <w:trHeight w:val="426"/>
        </w:trPr>
        <w:tc>
          <w:tcPr>
            <w:tcW w:w="3167" w:type="dxa"/>
            <w:gridSpan w:val="3"/>
            <w:vMerge w:val="restart"/>
            <w:vAlign w:val="center"/>
          </w:tcPr>
          <w:p w14:paraId="3BA85841" w14:textId="2A24A041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Sposób doboru prób</w:t>
            </w:r>
          </w:p>
        </w:tc>
        <w:tc>
          <w:tcPr>
            <w:tcW w:w="6042" w:type="dxa"/>
            <w:gridSpan w:val="5"/>
            <w:vAlign w:val="center"/>
          </w:tcPr>
          <w:p w14:paraId="444E7EF8" w14:textId="608E7971" w:rsidR="00A72B79" w:rsidRPr="00191206" w:rsidRDefault="00A72B79" w:rsidP="00A72B7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Proszę zaznaczyć X w odpowiednim wierszu</w:t>
            </w:r>
          </w:p>
        </w:tc>
      </w:tr>
      <w:tr w:rsidR="00191206" w:rsidRPr="00191206" w14:paraId="69BF34DE" w14:textId="77777777" w:rsidTr="00A72B79">
        <w:trPr>
          <w:trHeight w:val="426"/>
        </w:trPr>
        <w:tc>
          <w:tcPr>
            <w:tcW w:w="3167" w:type="dxa"/>
            <w:gridSpan w:val="3"/>
            <w:vMerge/>
            <w:vAlign w:val="center"/>
          </w:tcPr>
          <w:p w14:paraId="5F825208" w14:textId="77777777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vAlign w:val="center"/>
          </w:tcPr>
          <w:p w14:paraId="6ADB1068" w14:textId="1A7A761B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brak kontroli dystrybucji poglądów politycznych</w:t>
            </w:r>
          </w:p>
        </w:tc>
        <w:tc>
          <w:tcPr>
            <w:tcW w:w="1270" w:type="dxa"/>
            <w:vAlign w:val="center"/>
          </w:tcPr>
          <w:p w14:paraId="2591E9B3" w14:textId="633B0927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1206" w:rsidRPr="00191206" w14:paraId="447C0677" w14:textId="77777777" w:rsidTr="00A72B79">
        <w:trPr>
          <w:trHeight w:val="426"/>
        </w:trPr>
        <w:tc>
          <w:tcPr>
            <w:tcW w:w="3167" w:type="dxa"/>
            <w:gridSpan w:val="3"/>
            <w:vMerge/>
            <w:vAlign w:val="center"/>
          </w:tcPr>
          <w:p w14:paraId="675C155E" w14:textId="77777777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vAlign w:val="center"/>
          </w:tcPr>
          <w:p w14:paraId="01C0F9C7" w14:textId="490833C1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kontrola dystrybucji poglądów politycznych wewnątrz warunków eksperymentalnych na bazie pojedynczej zmiennej dot. poglądów politycznych</w:t>
            </w:r>
          </w:p>
        </w:tc>
        <w:tc>
          <w:tcPr>
            <w:tcW w:w="1270" w:type="dxa"/>
            <w:vAlign w:val="center"/>
          </w:tcPr>
          <w:p w14:paraId="52ACA67E" w14:textId="30532BB8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1206" w:rsidRPr="00191206" w14:paraId="51FDEB26" w14:textId="77777777" w:rsidTr="00A72B79">
        <w:trPr>
          <w:trHeight w:val="426"/>
        </w:trPr>
        <w:tc>
          <w:tcPr>
            <w:tcW w:w="3167" w:type="dxa"/>
            <w:gridSpan w:val="3"/>
            <w:vMerge/>
            <w:vAlign w:val="center"/>
          </w:tcPr>
          <w:p w14:paraId="6510E323" w14:textId="77777777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vAlign w:val="center"/>
          </w:tcPr>
          <w:p w14:paraId="1F703FFA" w14:textId="5D6B1511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kontrola ogólnej kompozycji każdej próby narodowościowej z wykorzystaniem prób reprezentatywnych (reprezentacja danego społeczeństwa na bazie podstawowych zmiennych </w:t>
            </w:r>
            <w:proofErr w:type="spellStart"/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socjodemograficznych</w:t>
            </w:r>
            <w:proofErr w:type="spellEnd"/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a następnie losowe przyporządkowanie uczestników próby reprezentatywnej do poszczególnych warunków eksperymentalnych</w:t>
            </w:r>
          </w:p>
        </w:tc>
        <w:tc>
          <w:tcPr>
            <w:tcW w:w="1270" w:type="dxa"/>
            <w:vAlign w:val="center"/>
          </w:tcPr>
          <w:p w14:paraId="53E6A2BC" w14:textId="098DC94D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191206" w:rsidRPr="00191206" w14:paraId="0CE90218" w14:textId="77777777" w:rsidTr="00A72B79">
        <w:trPr>
          <w:trHeight w:val="426"/>
        </w:trPr>
        <w:tc>
          <w:tcPr>
            <w:tcW w:w="3167" w:type="dxa"/>
            <w:gridSpan w:val="3"/>
            <w:vMerge/>
            <w:vAlign w:val="center"/>
          </w:tcPr>
          <w:p w14:paraId="1532FD61" w14:textId="77777777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72" w:type="dxa"/>
            <w:gridSpan w:val="4"/>
            <w:vAlign w:val="center"/>
          </w:tcPr>
          <w:p w14:paraId="6565B2EB" w14:textId="749A605C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kontrola ogólnej kompozycji każdej próby narodowościowej z wykorzystaniem prób reprezentatywnych (reprezentacja danego społeczeństwa na bazie podstawowych zmiennych </w:t>
            </w:r>
            <w:proofErr w:type="spellStart"/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socjodemograficznych</w:t>
            </w:r>
            <w:proofErr w:type="spellEnd"/>
            <w:r w:rsidRPr="001912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oraz poglądów politycznych) a następnie losowe przyporządkowanie uczestników próby reprezentatywnej do poszczególnych warunków eksperymentalnych</w:t>
            </w:r>
          </w:p>
        </w:tc>
        <w:tc>
          <w:tcPr>
            <w:tcW w:w="1270" w:type="dxa"/>
            <w:vAlign w:val="center"/>
          </w:tcPr>
          <w:p w14:paraId="602F2D48" w14:textId="415E9ACE" w:rsidR="00A72B79" w:rsidRPr="00191206" w:rsidRDefault="00A72B79" w:rsidP="0000439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14:paraId="7EE6B1E1" w14:textId="77777777" w:rsidR="00B63811" w:rsidRPr="00191206" w:rsidRDefault="00B63811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187D3D4A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Oświadczam, że:</w:t>
      </w:r>
    </w:p>
    <w:p w14:paraId="1F340EF3" w14:textId="5581A643" w:rsidR="003137B0" w:rsidRPr="00191206" w:rsidRDefault="003137B0" w:rsidP="000043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zapoznałem/zapoznaliśmy się z treścią Zapytania i w całości akceptuję/-my jego treść,</w:t>
      </w:r>
    </w:p>
    <w:p w14:paraId="2B2E5626" w14:textId="77777777" w:rsidR="003137B0" w:rsidRPr="00191206" w:rsidRDefault="003137B0" w:rsidP="00004392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uważam/y się za związanego(ą)/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ymi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ofertą przez okres wskazany w dokumentacji postępowania</w:t>
      </w:r>
    </w:p>
    <w:p w14:paraId="2BABA96D" w14:textId="77777777" w:rsidR="003137B0" w:rsidRPr="00191206" w:rsidRDefault="003137B0" w:rsidP="00004392">
      <w:pPr>
        <w:numPr>
          <w:ilvl w:val="0"/>
          <w:numId w:val="8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występuje konflikt interesów określony w ustawie Prawo zamówień publicznych art. 109, ust. 1 pkt 6.</w:t>
      </w:r>
    </w:p>
    <w:p w14:paraId="738F8838" w14:textId="77777777" w:rsidR="003137B0" w:rsidRPr="00191206" w:rsidRDefault="003137B0" w:rsidP="00004392">
      <w:pPr>
        <w:numPr>
          <w:ilvl w:val="0"/>
          <w:numId w:val="8"/>
        </w:numPr>
        <w:pBdr>
          <w:between w:val="nil"/>
        </w:pBd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posiadam/y powiązań kapitałowych lub osobowych z Zamawiającym*. </w:t>
      </w:r>
    </w:p>
    <w:p w14:paraId="6469D370" w14:textId="77777777" w:rsidR="003137B0" w:rsidRPr="00191206" w:rsidRDefault="003137B0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*Przez powiązania kapitałowe lub osobowe, o których mowa powyżej, rozumie się wzajemne powiązania między Zamawiającym lub osobami upoważnionymi do zaciągania zobowiązań </w:t>
      </w: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w imieniu Zamawiającego lub osobami wykonującymi w imieniu Zamawiającego czynności związane z przygotowaniem i przeprowadzeniem procedury wyboru wykonawcy, a wykonawcą, polegające w szczególności na:</w:t>
      </w:r>
    </w:p>
    <w:p w14:paraId="4AE15CB5" w14:textId="77777777" w:rsidR="003137B0" w:rsidRPr="00191206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42AE709C" w14:textId="77777777" w:rsidR="003137B0" w:rsidRPr="00191206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3922D6E1" w14:textId="77777777" w:rsidR="003137B0" w:rsidRPr="00191206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089A5726" w14:textId="77777777" w:rsidR="003137B0" w:rsidRPr="00191206" w:rsidRDefault="003137B0" w:rsidP="00004392">
      <w:pPr>
        <w:numPr>
          <w:ilvl w:val="0"/>
          <w:numId w:val="9"/>
        </w:numPr>
        <w:pBdr>
          <w:between w:val="nil"/>
        </w:pBdr>
        <w:spacing w:after="0"/>
        <w:ind w:left="1276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40E0561" w14:textId="77777777" w:rsidR="003137B0" w:rsidRPr="00191206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nie podlegam/y wykluczeniu z postępowania z powodu przesłanek, o których mowa w  art. 108 ust. 1 i art. 109 ust. 1 ustawy 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</w:p>
    <w:p w14:paraId="48F11309" w14:textId="77777777" w:rsidR="003137B0" w:rsidRPr="00191206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nie podlegam/y wykluczeniu z postępowania na podstawie w art. 7 ust. 1 ustawy z dnia 13 kwietnia 2022 r o szczególnych rozwiązaniach w zakresie przeciwdziałania wspieraniu agresji na Ukrainę oraz służących ochronie bezpieczeństwa narodowego (Dz. U. poz. 835).</w:t>
      </w:r>
    </w:p>
    <w:p w14:paraId="63740DF8" w14:textId="2C532E5E" w:rsidR="003137B0" w:rsidRPr="00191206" w:rsidRDefault="003137B0" w:rsidP="00004392">
      <w:pPr>
        <w:pStyle w:val="Akapitzlist"/>
        <w:numPr>
          <w:ilvl w:val="0"/>
          <w:numId w:val="16"/>
        </w:numPr>
        <w:pBdr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spełniam/y warunki udziału w postępowaniu, o których mowa w punkcie 5 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Zapytania</w:t>
      </w:r>
      <w:r w:rsidR="004A7D5A"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14861F" w14:textId="77777777" w:rsidR="00516DC7" w:rsidRPr="00191206" w:rsidRDefault="00516DC7" w:rsidP="0000439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F6A4B60" w14:textId="77777777" w:rsidR="00516DC7" w:rsidRPr="00191206" w:rsidRDefault="00516DC7" w:rsidP="00004392">
      <w:p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BDA5BF2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30623FD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………………………….                                                 ………………………………………</w:t>
      </w:r>
    </w:p>
    <w:p w14:paraId="3D9F68EB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Miejscowość i data                                                                Podpis Wykonawcy</w:t>
      </w:r>
    </w:p>
    <w:p w14:paraId="2788C834" w14:textId="77777777" w:rsidR="00516DC7" w:rsidRPr="00191206" w:rsidRDefault="00516DC7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85F738" w14:textId="77777777" w:rsidR="003137B0" w:rsidRPr="00191206" w:rsidRDefault="003137B0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Załączniki do oferty:</w:t>
      </w:r>
    </w:p>
    <w:p w14:paraId="5869FDAE" w14:textId="1B43EF84" w:rsidR="003137B0" w:rsidRPr="00191206" w:rsidRDefault="003137B0" w:rsidP="00004392">
      <w:pPr>
        <w:pStyle w:val="Akapitzlist"/>
        <w:numPr>
          <w:ilvl w:val="3"/>
          <w:numId w:val="16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Dokumenty na potwierdzenie spełnienia warunków udziału w postępowaniu określonych w punkcie 5 </w:t>
      </w:r>
      <w:proofErr w:type="spellStart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ppkt</w:t>
      </w:r>
      <w:proofErr w:type="spellEnd"/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 </w:t>
      </w:r>
      <w:r w:rsidR="004A7D5A"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Zapytania</w:t>
      </w:r>
      <w:r w:rsidRPr="0019120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535D57C" w14:textId="77777777" w:rsidR="003137B0" w:rsidRPr="00191206" w:rsidRDefault="003137B0" w:rsidP="0000439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5753BA5" w14:textId="77777777" w:rsidR="004632AE" w:rsidRPr="00191206" w:rsidRDefault="004632AE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B3F95E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04E249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614CF3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306AB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AD8DE2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0F2677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27ACF5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A35D5B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B87C7C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3157BC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52BAEA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B9B572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FB831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8C5B65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2BBB10" w14:textId="44230180" w:rsidR="003137B0" w:rsidRPr="00191206" w:rsidRDefault="003137B0" w:rsidP="00004392">
      <w:pPr>
        <w:pageBreakBefore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bookmark0"/>
      <w:bookmarkEnd w:id="0"/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2 Wykaz usług</w:t>
      </w:r>
    </w:p>
    <w:p w14:paraId="47B413D4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697CA3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DF6424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</w:t>
      </w:r>
    </w:p>
    <w:p w14:paraId="2C117446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(nazwa i adres Wykonawcy)</w:t>
      </w:r>
    </w:p>
    <w:p w14:paraId="34A667F0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8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91"/>
        <w:gridCol w:w="4819"/>
      </w:tblGrid>
      <w:tr w:rsidR="00191206" w:rsidRPr="00191206" w14:paraId="70B1B7B5" w14:textId="77777777" w:rsidTr="006109B3">
        <w:trPr>
          <w:trHeight w:val="449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E391A" w14:textId="77777777" w:rsidR="003137B0" w:rsidRPr="00191206" w:rsidRDefault="003137B0" w:rsidP="0000439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Nazwa instytucji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18F42" w14:textId="77777777" w:rsidR="003137B0" w:rsidRPr="00191206" w:rsidRDefault="003137B0" w:rsidP="00004392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2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Okres realizacji</w:t>
            </w:r>
          </w:p>
        </w:tc>
      </w:tr>
      <w:tr w:rsidR="00191206" w:rsidRPr="00191206" w14:paraId="137E8A28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E187B2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BC10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416F29E2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86D9EC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3382E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6C16A8AA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A68F87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125F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4CB92784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1802A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E8F38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18807F5D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2DDA6D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81E1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1DD531EA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2D879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4A96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7F42374B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E8942F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8F0F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91206" w:rsidRPr="00191206" w14:paraId="58746732" w14:textId="77777777" w:rsidTr="006109B3">
        <w:trPr>
          <w:trHeight w:val="185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03A66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D2229" w14:textId="77777777" w:rsidR="003137B0" w:rsidRPr="00191206" w:rsidRDefault="003137B0" w:rsidP="00004392">
            <w:pPr>
              <w:ind w:left="34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4A7BD03" w14:textId="77777777" w:rsidR="003137B0" w:rsidRPr="00191206" w:rsidRDefault="003137B0" w:rsidP="000043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AD962" w14:textId="77777777" w:rsidR="003137B0" w:rsidRPr="00191206" w:rsidRDefault="003137B0" w:rsidP="000043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424E67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………………………………….</w:t>
      </w:r>
    </w:p>
    <w:p w14:paraId="3BC6C266" w14:textId="77777777" w:rsidR="003137B0" w:rsidRPr="00191206" w:rsidRDefault="003137B0" w:rsidP="00004392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data i podpis </w:t>
      </w:r>
    </w:p>
    <w:p w14:paraId="48923A62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0B5941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E8B971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94E7D9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2CC3A2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AFDB5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01E606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89FF2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4EDA06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5A501D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22D3E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565F5A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2DDB5A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AAFFE6" w14:textId="313A5F59" w:rsidR="003137B0" w:rsidRPr="00191206" w:rsidRDefault="003137B0" w:rsidP="0000439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Załącznik nr 4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Informacja dotycząca przetwarzania danych osobowych Wykonawcy</w:t>
      </w:r>
    </w:p>
    <w:p w14:paraId="76280B18" w14:textId="77777777" w:rsidR="003137B0" w:rsidRPr="00191206" w:rsidRDefault="003137B0" w:rsidP="00004392">
      <w:pPr>
        <w:spacing w:before="34"/>
        <w:ind w:right="-4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Informacja dotycząca przetwarzania danych osobowych przez Uniwersytet Warszawski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dla reprezentantów, pełnomocników oraz członków organów spółek lub innych podmiotów współpracujących lub kontaktujących się z Uniwersytetem Warszawskim</w:t>
      </w:r>
    </w:p>
    <w:p w14:paraId="793E9153" w14:textId="77777777" w:rsidR="003137B0" w:rsidRPr="00191206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Administrator</w:t>
      </w:r>
    </w:p>
    <w:p w14:paraId="705A15DC" w14:textId="77777777" w:rsidR="003137B0" w:rsidRPr="00191206" w:rsidRDefault="003137B0" w:rsidP="00004392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przetwarzanych jest Uniwersytet Warszawski (UW),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>ul. Krakowskie Przedmieście 26/28, 00-927 Warszawa.</w:t>
      </w:r>
    </w:p>
    <w:p w14:paraId="4B058ABD" w14:textId="77777777" w:rsidR="003137B0" w:rsidRPr="00191206" w:rsidRDefault="003137B0" w:rsidP="00004392">
      <w:pPr>
        <w:pStyle w:val="Tekstpodstawowy"/>
        <w:spacing w:before="182"/>
        <w:ind w:lef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 administratorem można kontaktować się:</w:t>
      </w:r>
    </w:p>
    <w:p w14:paraId="2EA84B34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18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listownie: Uniwersytet Warszawski, ul. Krakowskie Przedmieście 26/28, 00-927</w:t>
      </w:r>
      <w:r w:rsidRPr="00191206">
        <w:rPr>
          <w:rFonts w:ascii="Times New Roman" w:hAnsi="Times New Roman" w:cs="Times New Roman"/>
          <w:color w:val="000000" w:themeColor="text1"/>
          <w:spacing w:val="-2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Warszawa;</w:t>
      </w:r>
    </w:p>
    <w:p w14:paraId="0959DBDE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telefonicznie: 22 55 20</w:t>
      </w:r>
      <w:r w:rsidRPr="00191206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000.</w:t>
      </w:r>
    </w:p>
    <w:p w14:paraId="57547C2F" w14:textId="77777777" w:rsidR="003137B0" w:rsidRPr="00191206" w:rsidRDefault="003137B0" w:rsidP="00004392">
      <w:pPr>
        <w:pStyle w:val="Tekstpodstawowy"/>
        <w:spacing w:before="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CFB2D" w14:textId="77777777" w:rsidR="003137B0" w:rsidRPr="00191206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Inspektor Ochrony Danych</w:t>
      </w:r>
      <w:r w:rsidRPr="00191206">
        <w:rPr>
          <w:i w:val="0"/>
          <w:iCs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(IOD)</w:t>
      </w:r>
    </w:p>
    <w:p w14:paraId="5BACE0F6" w14:textId="77777777" w:rsidR="003137B0" w:rsidRPr="00191206" w:rsidRDefault="003137B0" w:rsidP="00004392">
      <w:pPr>
        <w:pStyle w:val="Tekstpodstawowy"/>
        <w:spacing w:before="181"/>
        <w:ind w:left="116" w:right="112"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wyznaczył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Inspektora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Danych,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można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skontaktować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się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we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wszystkich sprawach  dotyczących   przetwarzania   danych  osobowych  oraz  korzystania  z   praw   związanych z przetwarzaniem danych osobowych pod adresem: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hyperlink r:id="rId8">
        <w:r w:rsidRPr="00191206">
          <w:rPr>
            <w:rFonts w:ascii="Times New Roman" w:hAnsi="Times New Roman" w:cs="Times New Roman"/>
            <w:color w:val="000000" w:themeColor="text1"/>
            <w:sz w:val="24"/>
            <w:szCs w:val="24"/>
            <w:u w:val="single" w:color="0563C1"/>
          </w:rPr>
          <w:t>iod@adm.uw.edu.pl</w:t>
        </w:r>
        <w:r w:rsidRPr="00191206">
          <w:rPr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</w:hyperlink>
    </w:p>
    <w:p w14:paraId="123F21A0" w14:textId="77777777" w:rsidR="003137B0" w:rsidRPr="00191206" w:rsidRDefault="003137B0" w:rsidP="00004392">
      <w:pPr>
        <w:pStyle w:val="Tekstpodstawowy"/>
        <w:spacing w:before="56"/>
        <w:ind w:left="1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zadań</w:t>
      </w:r>
      <w:r w:rsidRPr="0019120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IOD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należy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natomiast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realizacja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innych</w:t>
      </w:r>
      <w:r w:rsidRPr="00191206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spraw,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jak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np.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udzielanie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informacji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związanych z realizacją i obsługą umowy.</w:t>
      </w:r>
    </w:p>
    <w:p w14:paraId="1AF9ABF4" w14:textId="77777777" w:rsidR="003137B0" w:rsidRPr="00191206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before="180" w:line="276" w:lineRule="auto"/>
        <w:ind w:left="0" w:firstLine="142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Cel i podstawa prawna przetwarzania danych</w:t>
      </w:r>
      <w:r w:rsidRPr="00191206">
        <w:rPr>
          <w:i w:val="0"/>
          <w:iCs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osobowych</w:t>
      </w:r>
    </w:p>
    <w:p w14:paraId="77466549" w14:textId="77777777" w:rsidR="003137B0" w:rsidRPr="00191206" w:rsidRDefault="003137B0" w:rsidP="00004392">
      <w:pPr>
        <w:pStyle w:val="Tekstpodstawowy"/>
        <w:spacing w:before="180"/>
        <w:ind w:left="115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Państwa dane osobowe będą przetwarzane w następujących celach:</w:t>
      </w:r>
    </w:p>
    <w:p w14:paraId="62A8A3D1" w14:textId="77777777" w:rsidR="003137B0" w:rsidRPr="00191206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b i f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RODO</w:t>
      </w:r>
      <w:r w:rsidRPr="00191206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A18454" w14:textId="77777777" w:rsidR="003137B0" w:rsidRPr="00191206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realizacji czynności wynikających z powszechnie obowiązujących przepisów prawa,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c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15E90F0" w14:textId="77777777" w:rsidR="003137B0" w:rsidRPr="00191206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realizacja zadania w interesie publicznym – podstawę przetwarzania danych osobowych stanowi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e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EB1BEE" w14:textId="77777777" w:rsidR="003137B0" w:rsidRPr="00191206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ustalenia, dochodzenia lub obrony roszczeń w postępowaniu sądowym,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administracyjnym lub też innym postępowaniu pozasądowym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f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D9B6403" w14:textId="77777777" w:rsidR="003137B0" w:rsidRPr="00191206" w:rsidRDefault="003137B0" w:rsidP="00004392">
      <w:pPr>
        <w:pStyle w:val="Tekstpodstawowy"/>
        <w:widowControl w:val="0"/>
        <w:numPr>
          <w:ilvl w:val="0"/>
          <w:numId w:val="18"/>
        </w:numPr>
        <w:autoSpaceDE w:val="0"/>
        <w:autoSpaceDN w:val="0"/>
        <w:spacing w:after="0"/>
        <w:ind w:left="833" w:right="113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art. 6 ust. 1 lit. f RODO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5885CE" w14:textId="77777777" w:rsidR="003137B0" w:rsidRPr="00191206" w:rsidRDefault="003137B0" w:rsidP="00004392">
      <w:pPr>
        <w:pStyle w:val="Tekstpodstawowy"/>
        <w:ind w:left="833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120AF4" w14:textId="77777777" w:rsidR="003137B0" w:rsidRPr="00191206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837"/>
        </w:tabs>
        <w:spacing w:before="159" w:line="276" w:lineRule="auto"/>
        <w:ind w:left="0" w:firstLine="284"/>
        <w:jc w:val="both"/>
        <w:rPr>
          <w:i w:val="0"/>
          <w:iCs/>
          <w:color w:val="000000" w:themeColor="text1"/>
          <w:sz w:val="24"/>
          <w:szCs w:val="24"/>
        </w:rPr>
      </w:pPr>
      <w:r w:rsidRPr="00191206">
        <w:rPr>
          <w:i w:val="0"/>
          <w:iCs/>
          <w:color w:val="000000" w:themeColor="text1"/>
          <w:sz w:val="24"/>
          <w:szCs w:val="24"/>
        </w:rPr>
        <w:t>Odbiorcy</w:t>
      </w:r>
      <w:r w:rsidRPr="00191206">
        <w:rPr>
          <w:i w:val="0"/>
          <w:iCs/>
          <w:color w:val="000000" w:themeColor="text1"/>
          <w:spacing w:val="-1"/>
          <w:sz w:val="24"/>
          <w:szCs w:val="24"/>
        </w:rPr>
        <w:t xml:space="preserve"> </w:t>
      </w:r>
      <w:r w:rsidRPr="00191206">
        <w:rPr>
          <w:i w:val="0"/>
          <w:iCs/>
          <w:color w:val="000000" w:themeColor="text1"/>
          <w:sz w:val="24"/>
          <w:szCs w:val="24"/>
        </w:rPr>
        <w:t>danych</w:t>
      </w:r>
    </w:p>
    <w:p w14:paraId="373AE152" w14:textId="77777777" w:rsidR="003137B0" w:rsidRPr="00191206" w:rsidRDefault="003137B0" w:rsidP="00004392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Dostęp do danych osobowych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będą posiadać pracownicy administratora, którzy muszą przetwarzać dane osobowe w związku z realizacją obowiązków służbowych.</w:t>
      </w:r>
    </w:p>
    <w:p w14:paraId="68E2E6D8" w14:textId="77777777" w:rsidR="003137B0" w:rsidRPr="00191206" w:rsidRDefault="003137B0" w:rsidP="00004392">
      <w:pPr>
        <w:pStyle w:val="Tekstpodstawowy"/>
        <w:spacing w:before="183"/>
        <w:ind w:left="116" w:right="1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63BEE76D" w14:textId="77777777" w:rsidR="003137B0" w:rsidRPr="00191206" w:rsidRDefault="003137B0" w:rsidP="00004392">
      <w:pPr>
        <w:pStyle w:val="Tekstpodstawowy"/>
        <w:spacing w:before="164"/>
        <w:ind w:left="116" w:right="112" w:hanging="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Odbiorcami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mogą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być</w:t>
      </w:r>
      <w:r w:rsidRPr="00191206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także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podmioty,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podstawie</w:t>
      </w:r>
      <w:r w:rsidRPr="00191206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umowy powierzenia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przetwarzania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zleci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wykonanie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określonych</w:t>
      </w:r>
      <w:r w:rsidRPr="00191206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czynności,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którymi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wiąże się konieczność przetwarzania danych</w:t>
      </w:r>
      <w:r w:rsidRPr="00191206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</w:t>
      </w:r>
      <w:r w:rsidRPr="00191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DC11D36" w14:textId="77777777" w:rsidR="003137B0" w:rsidRPr="00191206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Okres przetwarzania danych osobowych</w:t>
      </w:r>
    </w:p>
    <w:p w14:paraId="648A6793" w14:textId="77777777" w:rsidR="003137B0" w:rsidRPr="00191206" w:rsidRDefault="003137B0" w:rsidP="00004392">
      <w:pPr>
        <w:pStyle w:val="Defaul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2CB44CC4" w14:textId="77777777" w:rsidR="003137B0" w:rsidRPr="00191206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1BF1D74B" w14:textId="77777777" w:rsidR="003137B0" w:rsidRPr="00191206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podatkowe, przez okres 5 lat, licząc od końca roku kalendarzowego, w którym powstał obowiązek podatkowy wynikający z rozliczenia zawartej umowy; </w:t>
      </w:r>
    </w:p>
    <w:p w14:paraId="27DD14CA" w14:textId="77777777" w:rsidR="003137B0" w:rsidRPr="00191206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realizacji przez UW czynności wynikających z powszechnie obowiązujących przepisów prawa – przez okres wynikający z tych przepisów; </w:t>
      </w:r>
    </w:p>
    <w:p w14:paraId="67735A3A" w14:textId="77777777" w:rsidR="003137B0" w:rsidRPr="00191206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4F5962E6" w14:textId="77777777" w:rsidR="003137B0" w:rsidRPr="00191206" w:rsidRDefault="003137B0" w:rsidP="00004392">
      <w:pPr>
        <w:pStyle w:val="Default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191206">
        <w:rPr>
          <w:rFonts w:ascii="Times New Roman" w:hAnsi="Times New Roman" w:cs="Times New Roman"/>
          <w:color w:val="000000" w:themeColor="text1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3333E6C0" w14:textId="77777777" w:rsidR="003137B0" w:rsidRPr="00191206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64" w:after="0"/>
        <w:ind w:right="11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Prawa związane z przetwarzaniem danych osobowych</w:t>
      </w:r>
    </w:p>
    <w:p w14:paraId="69281B61" w14:textId="77777777" w:rsidR="003137B0" w:rsidRPr="00191206" w:rsidRDefault="003137B0" w:rsidP="00004392">
      <w:pPr>
        <w:pStyle w:val="Tekstpodstawowy"/>
        <w:spacing w:before="182"/>
        <w:ind w:left="116" w:right="1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Administrator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gwarantuje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realizację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wszystkich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praw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związanych</w:t>
      </w:r>
      <w:r w:rsidRPr="00191206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przetwarzaniem</w:t>
      </w:r>
      <w:r w:rsidRPr="00191206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r w:rsidRPr="00191206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 na zasadach określonych przez RODO tj. prawo</w:t>
      </w:r>
      <w:r w:rsidRPr="0019120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do:</w:t>
      </w:r>
    </w:p>
    <w:p w14:paraId="42AF4AF4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165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dostępu do danych oraz otrzymania ich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kopii;</w:t>
      </w:r>
    </w:p>
    <w:p w14:paraId="59DB5000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sprostowania (poprawiania) swoich danych</w:t>
      </w:r>
      <w:r w:rsidRPr="0019120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osobowych;</w:t>
      </w:r>
    </w:p>
    <w:p w14:paraId="4D98F647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0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ograniczenia przetwarzania danych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osobowych;</w:t>
      </w:r>
    </w:p>
    <w:p w14:paraId="002CD950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usunięcia danych osobowych (z zastrzeżeniem art. 17 ust. 3</w:t>
      </w:r>
      <w:r w:rsidRPr="00191206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RODO);</w:t>
      </w:r>
    </w:p>
    <w:p w14:paraId="53998B88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2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sprzeciwu;</w:t>
      </w:r>
    </w:p>
    <w:p w14:paraId="448AC676" w14:textId="77777777" w:rsidR="003137B0" w:rsidRPr="00191206" w:rsidRDefault="003137B0" w:rsidP="00004392">
      <w:pPr>
        <w:pStyle w:val="Akapitzlist"/>
        <w:widowControl w:val="0"/>
        <w:numPr>
          <w:ilvl w:val="0"/>
          <w:numId w:val="17"/>
        </w:numPr>
        <w:tabs>
          <w:tab w:val="left" w:pos="836"/>
          <w:tab w:val="left" w:pos="837"/>
        </w:tabs>
        <w:autoSpaceDE w:val="0"/>
        <w:autoSpaceDN w:val="0"/>
        <w:spacing w:before="21" w:after="0"/>
        <w:ind w:hanging="36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wniesienia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skargi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Pr="0019120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Prezesa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Urzędu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Ochrony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Danych,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jeżeli</w:t>
      </w:r>
      <w:r w:rsidRPr="00191206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uznają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Państwo,</w:t>
      </w:r>
      <w:r w:rsidRPr="00191206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że</w:t>
      </w:r>
      <w:r w:rsidRPr="00191206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przetwarzanie</w:t>
      </w:r>
    </w:p>
    <w:p w14:paraId="1AEC6DDE" w14:textId="77777777" w:rsidR="003137B0" w:rsidRPr="00191206" w:rsidRDefault="003137B0" w:rsidP="00004392">
      <w:pPr>
        <w:pStyle w:val="Tekstpodstawowy"/>
        <w:spacing w:before="22"/>
        <w:ind w:left="83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danych osobowych narusza przepisy prawa w zakresie ochrony danych osobowych.</w:t>
      </w:r>
    </w:p>
    <w:p w14:paraId="7B3F9EAF" w14:textId="77777777" w:rsidR="003137B0" w:rsidRPr="00191206" w:rsidRDefault="003137B0" w:rsidP="00004392">
      <w:pPr>
        <w:pStyle w:val="Tekstpodstawowy"/>
        <w:spacing w:before="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2B792E3" w14:textId="77777777" w:rsidR="003137B0" w:rsidRPr="00191206" w:rsidRDefault="003137B0" w:rsidP="00004392">
      <w:pPr>
        <w:pStyle w:val="Nagwek1"/>
        <w:numPr>
          <w:ilvl w:val="0"/>
          <w:numId w:val="20"/>
        </w:numPr>
        <w:tabs>
          <w:tab w:val="num" w:pos="360"/>
          <w:tab w:val="left" w:pos="426"/>
        </w:tabs>
        <w:spacing w:before="1" w:line="276" w:lineRule="auto"/>
        <w:ind w:left="709" w:hanging="837"/>
        <w:jc w:val="both"/>
        <w:rPr>
          <w:i w:val="0"/>
          <w:color w:val="000000" w:themeColor="text1"/>
          <w:sz w:val="24"/>
          <w:szCs w:val="24"/>
        </w:rPr>
      </w:pPr>
      <w:r w:rsidRPr="00191206">
        <w:rPr>
          <w:i w:val="0"/>
          <w:color w:val="000000" w:themeColor="text1"/>
          <w:sz w:val="24"/>
          <w:szCs w:val="24"/>
        </w:rPr>
        <w:t>Obowiązek podania danych osobowych i konsekwencja niepodania</w:t>
      </w:r>
      <w:r w:rsidRPr="00191206">
        <w:rPr>
          <w:i w:val="0"/>
          <w:color w:val="000000" w:themeColor="text1"/>
          <w:spacing w:val="-9"/>
          <w:sz w:val="24"/>
          <w:szCs w:val="24"/>
        </w:rPr>
        <w:t xml:space="preserve"> </w:t>
      </w:r>
      <w:r w:rsidRPr="00191206">
        <w:rPr>
          <w:i w:val="0"/>
          <w:color w:val="000000" w:themeColor="text1"/>
          <w:sz w:val="24"/>
          <w:szCs w:val="24"/>
        </w:rPr>
        <w:t>danych</w:t>
      </w:r>
    </w:p>
    <w:p w14:paraId="678AFD48" w14:textId="77777777" w:rsidR="003137B0" w:rsidRPr="00191206" w:rsidRDefault="003137B0" w:rsidP="00004392">
      <w:pPr>
        <w:pStyle w:val="Tekstpodstawowy"/>
        <w:spacing w:before="182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Podanie danych osobowych jest obligatoryjne, niepodanie danych uniemożliwi realizację celów</w:t>
      </w:r>
    </w:p>
    <w:p w14:paraId="5A23A5CC" w14:textId="77777777" w:rsidR="003137B0" w:rsidRPr="00191206" w:rsidRDefault="003137B0" w:rsidP="00004392">
      <w:pPr>
        <w:pStyle w:val="Tekstpodstawowy"/>
        <w:spacing w:before="20"/>
        <w:ind w:left="1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>wskazanych w punkcie 3.</w:t>
      </w:r>
    </w:p>
    <w:p w14:paraId="249C5981" w14:textId="77777777" w:rsidR="003137B0" w:rsidRPr="00191206" w:rsidRDefault="003137B0" w:rsidP="00004392">
      <w:pPr>
        <w:pStyle w:val="Tekstpodstawowy"/>
        <w:widowControl w:val="0"/>
        <w:numPr>
          <w:ilvl w:val="0"/>
          <w:numId w:val="20"/>
        </w:numPr>
        <w:autoSpaceDE w:val="0"/>
        <w:autoSpaceDN w:val="0"/>
        <w:spacing w:before="180" w:after="0"/>
        <w:ind w:left="839" w:hanging="36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 pochodzenia danych osobowych</w:t>
      </w:r>
    </w:p>
    <w:p w14:paraId="1D226DE7" w14:textId="77777777" w:rsidR="003137B0" w:rsidRPr="00191206" w:rsidRDefault="003137B0" w:rsidP="00004392">
      <w:pPr>
        <w:pStyle w:val="Tekstpodstawowy"/>
        <w:spacing w:before="1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2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15662E0F" w14:textId="77777777" w:rsidR="003137B0" w:rsidRPr="00191206" w:rsidRDefault="003137B0" w:rsidP="0000439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3137B0" w:rsidRPr="00191206">
      <w:headerReference w:type="default" r:id="rId9"/>
      <w:headerReference w:type="first" r:id="rId10"/>
      <w:pgSz w:w="11906" w:h="16838"/>
      <w:pgMar w:top="1418" w:right="1417" w:bottom="1276" w:left="1417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8B373" w14:textId="77777777" w:rsidR="008D0A56" w:rsidRDefault="008D0A56">
      <w:pPr>
        <w:spacing w:after="0" w:line="240" w:lineRule="auto"/>
      </w:pPr>
      <w:r>
        <w:separator/>
      </w:r>
    </w:p>
  </w:endnote>
  <w:endnote w:type="continuationSeparator" w:id="0">
    <w:p w14:paraId="40CFDAB8" w14:textId="77777777" w:rsidR="008D0A56" w:rsidRDefault="008D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872E6" w14:textId="77777777" w:rsidR="008D0A56" w:rsidRDefault="008D0A56">
      <w:pPr>
        <w:spacing w:after="0" w:line="240" w:lineRule="auto"/>
      </w:pPr>
      <w:r>
        <w:separator/>
      </w:r>
    </w:p>
  </w:footnote>
  <w:footnote w:type="continuationSeparator" w:id="0">
    <w:p w14:paraId="695C892E" w14:textId="77777777" w:rsidR="008D0A56" w:rsidRDefault="008D0A56">
      <w:pPr>
        <w:spacing w:after="0" w:line="240" w:lineRule="auto"/>
      </w:pPr>
      <w:r>
        <w:continuationSeparator/>
      </w:r>
    </w:p>
  </w:footnote>
  <w:footnote w:id="1">
    <w:p w14:paraId="4CDEE7B2" w14:textId="77777777" w:rsidR="003137B0" w:rsidRDefault="003137B0" w:rsidP="003137B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4F58" w14:textId="77777777" w:rsidR="00314E16" w:rsidRDefault="00314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F40C4" w14:textId="5D8F1977" w:rsidR="00314E16" w:rsidRDefault="00314E1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55894"/>
    <w:multiLevelType w:val="multilevel"/>
    <w:tmpl w:val="D2D6E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A626B"/>
    <w:multiLevelType w:val="hybridMultilevel"/>
    <w:tmpl w:val="C78CCD7A"/>
    <w:lvl w:ilvl="0" w:tplc="D94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B468A"/>
    <w:multiLevelType w:val="hybridMultilevel"/>
    <w:tmpl w:val="6AD01F02"/>
    <w:lvl w:ilvl="0" w:tplc="DF50BCBA">
      <w:start w:val="1"/>
      <w:numFmt w:val="decimal"/>
      <w:lvlText w:val="%1."/>
      <w:lvlJc w:val="left"/>
      <w:pPr>
        <w:ind w:left="645" w:hanging="361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130F4F0E"/>
    <w:multiLevelType w:val="multilevel"/>
    <w:tmpl w:val="1A24264C"/>
    <w:lvl w:ilvl="0">
      <w:start w:val="6"/>
      <w:numFmt w:val="decimal"/>
      <w:lvlText w:val="%1."/>
      <w:lvlJc w:val="left"/>
      <w:pPr>
        <w:ind w:left="644" w:hanging="359"/>
      </w:p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D35BAF"/>
    <w:multiLevelType w:val="hybridMultilevel"/>
    <w:tmpl w:val="9184E8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205B"/>
    <w:multiLevelType w:val="hybridMultilevel"/>
    <w:tmpl w:val="110653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34906"/>
    <w:multiLevelType w:val="hybridMultilevel"/>
    <w:tmpl w:val="620A7C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A07A8E"/>
    <w:multiLevelType w:val="multilevel"/>
    <w:tmpl w:val="DB9A2C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41ED520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4A321F89"/>
    <w:multiLevelType w:val="hybridMultilevel"/>
    <w:tmpl w:val="F7FE9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113E17"/>
    <w:multiLevelType w:val="multilevel"/>
    <w:tmpl w:val="8284A69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E4646"/>
    <w:multiLevelType w:val="multilevel"/>
    <w:tmpl w:val="3DEC0E5C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Roman"/>
      <w:lvlText w:val="%2)"/>
      <w:lvlJc w:val="left"/>
      <w:pPr>
        <w:ind w:left="136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5" w15:restartNumberingAfterBreak="0">
    <w:nsid w:val="55346A71"/>
    <w:multiLevelType w:val="hybridMultilevel"/>
    <w:tmpl w:val="13642378"/>
    <w:lvl w:ilvl="0" w:tplc="D9427A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8B5D8B"/>
    <w:multiLevelType w:val="hybridMultilevel"/>
    <w:tmpl w:val="EE1EA35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0B24587"/>
    <w:multiLevelType w:val="multilevel"/>
    <w:tmpl w:val="3C9A43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FC0B9F"/>
    <w:multiLevelType w:val="multilevel"/>
    <w:tmpl w:val="F63ACCF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19D711F"/>
    <w:multiLevelType w:val="multilevel"/>
    <w:tmpl w:val="24FAC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75285"/>
    <w:multiLevelType w:val="hybridMultilevel"/>
    <w:tmpl w:val="E79CE1EC"/>
    <w:lvl w:ilvl="0" w:tplc="00D6854A">
      <w:start w:val="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7B682331"/>
    <w:multiLevelType w:val="multilevel"/>
    <w:tmpl w:val="ACA23646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E316A83"/>
    <w:multiLevelType w:val="multilevel"/>
    <w:tmpl w:val="F11C89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3D4C72"/>
    <w:multiLevelType w:val="hybridMultilevel"/>
    <w:tmpl w:val="0ADE3D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455831426">
    <w:abstractNumId w:val="21"/>
  </w:num>
  <w:num w:numId="2" w16cid:durableId="485362990">
    <w:abstractNumId w:val="13"/>
  </w:num>
  <w:num w:numId="3" w16cid:durableId="244343028">
    <w:abstractNumId w:val="4"/>
  </w:num>
  <w:num w:numId="4" w16cid:durableId="849416509">
    <w:abstractNumId w:val="12"/>
  </w:num>
  <w:num w:numId="5" w16cid:durableId="1632637222">
    <w:abstractNumId w:val="19"/>
  </w:num>
  <w:num w:numId="6" w16cid:durableId="1079864845">
    <w:abstractNumId w:val="22"/>
  </w:num>
  <w:num w:numId="7" w16cid:durableId="124391156">
    <w:abstractNumId w:val="0"/>
  </w:num>
  <w:num w:numId="8" w16cid:durableId="1581868902">
    <w:abstractNumId w:val="9"/>
  </w:num>
  <w:num w:numId="9" w16cid:durableId="328945145">
    <w:abstractNumId w:val="18"/>
  </w:num>
  <w:num w:numId="10" w16cid:durableId="1605914280">
    <w:abstractNumId w:val="15"/>
  </w:num>
  <w:num w:numId="11" w16cid:durableId="426268141">
    <w:abstractNumId w:val="1"/>
  </w:num>
  <w:num w:numId="12" w16cid:durableId="718209967">
    <w:abstractNumId w:val="16"/>
  </w:num>
  <w:num w:numId="13" w16cid:durableId="1163665036">
    <w:abstractNumId w:val="10"/>
  </w:num>
  <w:num w:numId="14" w16cid:durableId="543249178">
    <w:abstractNumId w:val="23"/>
  </w:num>
  <w:num w:numId="15" w16cid:durableId="2090883391">
    <w:abstractNumId w:val="20"/>
  </w:num>
  <w:num w:numId="16" w16cid:durableId="723286551">
    <w:abstractNumId w:val="17"/>
  </w:num>
  <w:num w:numId="17" w16cid:durableId="410008937">
    <w:abstractNumId w:val="3"/>
  </w:num>
  <w:num w:numId="18" w16cid:durableId="106436948">
    <w:abstractNumId w:val="14"/>
  </w:num>
  <w:num w:numId="19" w16cid:durableId="710109556">
    <w:abstractNumId w:val="8"/>
  </w:num>
  <w:num w:numId="20" w16cid:durableId="1837263460">
    <w:abstractNumId w:val="2"/>
  </w:num>
  <w:num w:numId="21" w16cid:durableId="789396211">
    <w:abstractNumId w:val="7"/>
  </w:num>
  <w:num w:numId="22" w16cid:durableId="2125225530">
    <w:abstractNumId w:val="5"/>
  </w:num>
  <w:num w:numId="23" w16cid:durableId="1883714916">
    <w:abstractNumId w:val="6"/>
  </w:num>
  <w:num w:numId="24" w16cid:durableId="4166366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DC7"/>
    <w:rsid w:val="00004392"/>
    <w:rsid w:val="00074206"/>
    <w:rsid w:val="00075D4A"/>
    <w:rsid w:val="0009498A"/>
    <w:rsid w:val="000A73F1"/>
    <w:rsid w:val="000B4246"/>
    <w:rsid w:val="000D2F86"/>
    <w:rsid w:val="00123332"/>
    <w:rsid w:val="00127CA6"/>
    <w:rsid w:val="00130363"/>
    <w:rsid w:val="001820AB"/>
    <w:rsid w:val="00191206"/>
    <w:rsid w:val="001A0CA2"/>
    <w:rsid w:val="001A14FE"/>
    <w:rsid w:val="001A4792"/>
    <w:rsid w:val="001B7FA9"/>
    <w:rsid w:val="00223FC2"/>
    <w:rsid w:val="00252132"/>
    <w:rsid w:val="00293220"/>
    <w:rsid w:val="002966A3"/>
    <w:rsid w:val="002B7F62"/>
    <w:rsid w:val="002C21E5"/>
    <w:rsid w:val="002D0E61"/>
    <w:rsid w:val="002D3932"/>
    <w:rsid w:val="002F1E3A"/>
    <w:rsid w:val="002F2E58"/>
    <w:rsid w:val="002F3647"/>
    <w:rsid w:val="002F4CC4"/>
    <w:rsid w:val="003137B0"/>
    <w:rsid w:val="00314E16"/>
    <w:rsid w:val="00317D3E"/>
    <w:rsid w:val="00362382"/>
    <w:rsid w:val="00365E13"/>
    <w:rsid w:val="00377CC2"/>
    <w:rsid w:val="00390ADF"/>
    <w:rsid w:val="003A1DB6"/>
    <w:rsid w:val="003B382E"/>
    <w:rsid w:val="003D29F0"/>
    <w:rsid w:val="003E2A0C"/>
    <w:rsid w:val="003F3DCA"/>
    <w:rsid w:val="004022AE"/>
    <w:rsid w:val="00403AF3"/>
    <w:rsid w:val="0041412F"/>
    <w:rsid w:val="004632AE"/>
    <w:rsid w:val="00472579"/>
    <w:rsid w:val="004A4927"/>
    <w:rsid w:val="004A7D5A"/>
    <w:rsid w:val="004C25F3"/>
    <w:rsid w:val="004C66C6"/>
    <w:rsid w:val="004E39FD"/>
    <w:rsid w:val="00516DC7"/>
    <w:rsid w:val="00525EF8"/>
    <w:rsid w:val="00535FC6"/>
    <w:rsid w:val="005427A9"/>
    <w:rsid w:val="00594C4E"/>
    <w:rsid w:val="005A4BBD"/>
    <w:rsid w:val="005B0840"/>
    <w:rsid w:val="005C10DB"/>
    <w:rsid w:val="005D049C"/>
    <w:rsid w:val="00600D1B"/>
    <w:rsid w:val="00611AE5"/>
    <w:rsid w:val="0062303D"/>
    <w:rsid w:val="00657516"/>
    <w:rsid w:val="0067269F"/>
    <w:rsid w:val="006970C6"/>
    <w:rsid w:val="006B22EA"/>
    <w:rsid w:val="006B68A4"/>
    <w:rsid w:val="006C2BC8"/>
    <w:rsid w:val="006C7AC9"/>
    <w:rsid w:val="006F07FC"/>
    <w:rsid w:val="0074093B"/>
    <w:rsid w:val="00742614"/>
    <w:rsid w:val="00776E5B"/>
    <w:rsid w:val="00792567"/>
    <w:rsid w:val="00794DCE"/>
    <w:rsid w:val="007A37F6"/>
    <w:rsid w:val="00806BE9"/>
    <w:rsid w:val="00821803"/>
    <w:rsid w:val="00853F33"/>
    <w:rsid w:val="008A0364"/>
    <w:rsid w:val="008B3980"/>
    <w:rsid w:val="008B73AE"/>
    <w:rsid w:val="008D01F1"/>
    <w:rsid w:val="008D0A56"/>
    <w:rsid w:val="008E6845"/>
    <w:rsid w:val="00903993"/>
    <w:rsid w:val="00912671"/>
    <w:rsid w:val="00945FEC"/>
    <w:rsid w:val="00956114"/>
    <w:rsid w:val="00957134"/>
    <w:rsid w:val="00970BA6"/>
    <w:rsid w:val="009871B3"/>
    <w:rsid w:val="009A1468"/>
    <w:rsid w:val="009B0C1A"/>
    <w:rsid w:val="009D50BF"/>
    <w:rsid w:val="009E7A22"/>
    <w:rsid w:val="009F74C5"/>
    <w:rsid w:val="00A6192E"/>
    <w:rsid w:val="00A72B79"/>
    <w:rsid w:val="00AA7611"/>
    <w:rsid w:val="00AC4E0A"/>
    <w:rsid w:val="00AE16B9"/>
    <w:rsid w:val="00AE28F9"/>
    <w:rsid w:val="00AF1D03"/>
    <w:rsid w:val="00B00431"/>
    <w:rsid w:val="00B13A43"/>
    <w:rsid w:val="00B23EDE"/>
    <w:rsid w:val="00B33900"/>
    <w:rsid w:val="00B517BF"/>
    <w:rsid w:val="00B63811"/>
    <w:rsid w:val="00B67F6D"/>
    <w:rsid w:val="00B84845"/>
    <w:rsid w:val="00B96344"/>
    <w:rsid w:val="00BC6574"/>
    <w:rsid w:val="00BE1A2C"/>
    <w:rsid w:val="00C00A4A"/>
    <w:rsid w:val="00C26B4D"/>
    <w:rsid w:val="00C5139A"/>
    <w:rsid w:val="00C9578B"/>
    <w:rsid w:val="00CD6D4A"/>
    <w:rsid w:val="00D04A9F"/>
    <w:rsid w:val="00D05D34"/>
    <w:rsid w:val="00D14491"/>
    <w:rsid w:val="00D62B47"/>
    <w:rsid w:val="00D87257"/>
    <w:rsid w:val="00D95010"/>
    <w:rsid w:val="00DA0744"/>
    <w:rsid w:val="00DC5160"/>
    <w:rsid w:val="00DD2DEF"/>
    <w:rsid w:val="00E049B8"/>
    <w:rsid w:val="00E21138"/>
    <w:rsid w:val="00E21FFB"/>
    <w:rsid w:val="00E6305F"/>
    <w:rsid w:val="00E7146E"/>
    <w:rsid w:val="00EA4D77"/>
    <w:rsid w:val="00ED35D9"/>
    <w:rsid w:val="00EF1F96"/>
    <w:rsid w:val="00EF5A95"/>
    <w:rsid w:val="00F07D5D"/>
    <w:rsid w:val="00F20259"/>
    <w:rsid w:val="00F34B01"/>
    <w:rsid w:val="00F95DDA"/>
    <w:rsid w:val="00FA6732"/>
    <w:rsid w:val="00FB3937"/>
    <w:rsid w:val="00FC0632"/>
    <w:rsid w:val="00FC1E53"/>
    <w:rsid w:val="00FD177C"/>
    <w:rsid w:val="00FD23C1"/>
    <w:rsid w:val="00FD5C41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5F9D82"/>
  <w15:docId w15:val="{8C700ABB-93F9-4644-9C8F-48704D88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6DC7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516DC7"/>
    <w:pPr>
      <w:keepNext/>
      <w:suppressAutoHyphens/>
      <w:spacing w:before="100"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0A"/>
      <w:sz w:val="18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A761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516DC7"/>
    <w:rPr>
      <w:rFonts w:ascii="Times New Roman" w:eastAsia="Times New Roman" w:hAnsi="Times New Roman" w:cs="Times New Roman"/>
      <w:b/>
      <w:i/>
      <w:color w:val="00000A"/>
      <w:sz w:val="18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516DC7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516DC7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16DC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16DC7"/>
    <w:rPr>
      <w:sz w:val="20"/>
      <w:szCs w:val="20"/>
    </w:rPr>
  </w:style>
  <w:style w:type="character" w:customStyle="1" w:styleId="AkapitzlistZnak">
    <w:name w:val="Akapit z listą Znak"/>
    <w:aliases w:val="1 Akapit z listą Znak,Wypunktowanie 1 Znak,Akapit z listą2 Znak,Numerowanie Znak,Akapit z listą BS Znak,Kolorowa lista — akcent 11 Znak,CW_Lista Znak,L1 Znak,2 heading Znak,A_wyliczenie Znak,K-P_odwolanie Znak,Akapit z listą5 Znak"/>
    <w:link w:val="Akapitzlist"/>
    <w:uiPriority w:val="34"/>
    <w:qFormat/>
    <w:rsid w:val="00516DC7"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16DC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omylnaczcionkaakapitu"/>
    <w:uiPriority w:val="99"/>
    <w:semiHidden/>
    <w:rsid w:val="00516DC7"/>
    <w:rPr>
      <w:rFonts w:ascii="Calibri" w:eastAsia="Calibri" w:hAnsi="Calibri" w:cs="Calibri"/>
      <w:sz w:val="20"/>
      <w:szCs w:val="20"/>
      <w:lang w:eastAsia="pl-PL"/>
    </w:rPr>
  </w:style>
  <w:style w:type="paragraph" w:styleId="Akapitzlist">
    <w:name w:val="List Paragraph"/>
    <w:aliases w:val="1 Akapit z listą,Wypunktowanie 1,Akapit z listą2,Numerowanie,Akapit z listą BS,Kolorowa lista — akcent 11,CW_Lista,L1,2 heading,A_wyliczenie,K-P_odwolanie,Akapit z listą5,maz_wyliczenie,opis dzialania,Preambuła,lp1"/>
    <w:basedOn w:val="Normalny"/>
    <w:link w:val="AkapitzlistZnak"/>
    <w:uiPriority w:val="34"/>
    <w:qFormat/>
    <w:rsid w:val="00516DC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DC7"/>
    <w:rPr>
      <w:rFonts w:ascii="Tahoma" w:eastAsia="Calibri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C5139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39A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A761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A7611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3932"/>
    <w:rPr>
      <w:rFonts w:ascii="Calibri" w:eastAsia="Calibri" w:hAnsi="Calibri" w:cs="Calibr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3932"/>
    <w:rPr>
      <w:rFonts w:ascii="Calibri" w:eastAsia="Calibri" w:hAnsi="Calibri" w:cs="Calibri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49B8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49B8"/>
    <w:rPr>
      <w:rFonts w:ascii="Calibri" w:eastAsia="Calibri" w:hAnsi="Calibri" w:cs="Calibri"/>
      <w:lang w:eastAsia="pl-PL"/>
    </w:rPr>
  </w:style>
  <w:style w:type="table" w:styleId="Tabela-Siatka">
    <w:name w:val="Table Grid"/>
    <w:basedOn w:val="Standardowy"/>
    <w:uiPriority w:val="39"/>
    <w:rsid w:val="00B63811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3137B0"/>
  </w:style>
  <w:style w:type="paragraph" w:styleId="Tekstpodstawowy">
    <w:name w:val="Body Text"/>
    <w:basedOn w:val="Normalny"/>
    <w:link w:val="TekstpodstawowyZnak"/>
    <w:uiPriority w:val="99"/>
    <w:unhideWhenUsed/>
    <w:rsid w:val="003137B0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3137B0"/>
    <w:rPr>
      <w:rFonts w:ascii="Calibri" w:eastAsia="Calibri" w:hAnsi="Calibri" w:cs="Calibr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13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37B0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137B0"/>
    <w:rPr>
      <w:vertAlign w:val="superscript"/>
    </w:rPr>
  </w:style>
  <w:style w:type="paragraph" w:customStyle="1" w:styleId="Default">
    <w:name w:val="Default"/>
    <w:rsid w:val="003137B0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dm.u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29C1E-B74E-4093-8386-4F6425A7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1306</Words>
  <Characters>9065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Krzeczek Monika</cp:lastModifiedBy>
  <cp:revision>15</cp:revision>
  <dcterms:created xsi:type="dcterms:W3CDTF">2025-03-04T10:40:00Z</dcterms:created>
  <dcterms:modified xsi:type="dcterms:W3CDTF">2025-03-11T16:03:00Z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ed5b77d8448e452b319e2126adfcc2443d768e9871d0880ad331169a18b8a007</vt:lpwstr>
  </property>
</Properties>
</file>