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4897"/>
        <w:gridCol w:w="4165"/>
      </w:tblGrid>
      <w:tr w:rsidR="00AF2ECE" w:rsidRPr="006A5BA7" w:rsidTr="00692A55">
        <w:tc>
          <w:tcPr>
            <w:tcW w:w="4897" w:type="dxa"/>
          </w:tcPr>
          <w:p w:rsidR="004B30EB" w:rsidRPr="00AF2ECE" w:rsidRDefault="004B30EB" w:rsidP="004B30EB">
            <w:pPr>
              <w:spacing w:line="276" w:lineRule="auto"/>
              <w:jc w:val="center"/>
              <w:rPr>
                <w:rFonts w:asciiTheme="minorHAnsi" w:eastAsia="Calibri" w:hAnsiTheme="minorHAnsi"/>
                <w:bCs/>
                <w:color w:val="000000"/>
                <w:sz w:val="21"/>
                <w:szCs w:val="21"/>
              </w:rPr>
            </w:pPr>
            <w:r w:rsidRPr="00AF2ECE">
              <w:rPr>
                <w:rFonts w:asciiTheme="minorHAnsi" w:eastAsia="Calibri" w:hAnsiTheme="minorHAnsi"/>
                <w:b/>
                <w:color w:val="000000"/>
                <w:sz w:val="21"/>
                <w:szCs w:val="21"/>
                <w:lang w:val="en-US"/>
              </w:rPr>
              <w:t xml:space="preserve">AGREEMENT </w:t>
            </w:r>
          </w:p>
          <w:p w:rsidR="004B30EB" w:rsidRPr="00AF2ECE" w:rsidRDefault="004B30EB" w:rsidP="004B30EB">
            <w:pPr>
              <w:spacing w:line="276" w:lineRule="auto"/>
              <w:rPr>
                <w:rFonts w:asciiTheme="minorHAnsi" w:eastAsia="Calibri" w:hAnsiTheme="minorHAnsi"/>
                <w:bCs/>
                <w:color w:val="000000"/>
                <w:sz w:val="21"/>
                <w:szCs w:val="21"/>
              </w:rPr>
            </w:pPr>
          </w:p>
        </w:tc>
        <w:tc>
          <w:tcPr>
            <w:tcW w:w="4165" w:type="dxa"/>
          </w:tcPr>
          <w:p w:rsidR="004B30EB" w:rsidRPr="00AF2ECE" w:rsidRDefault="004B30EB" w:rsidP="004B30EB">
            <w:pPr>
              <w:spacing w:line="276" w:lineRule="auto"/>
              <w:jc w:val="center"/>
              <w:rPr>
                <w:rFonts w:asciiTheme="minorHAnsi" w:eastAsia="Calibri" w:hAnsiTheme="minorHAnsi"/>
                <w:b/>
                <w:color w:val="000000"/>
                <w:sz w:val="21"/>
                <w:szCs w:val="21"/>
              </w:rPr>
            </w:pPr>
            <w:r w:rsidRPr="00AF2ECE">
              <w:rPr>
                <w:rFonts w:asciiTheme="minorHAnsi" w:eastAsia="Calibri" w:hAnsiTheme="minorHAnsi"/>
                <w:b/>
                <w:color w:val="000000"/>
                <w:sz w:val="21"/>
                <w:szCs w:val="21"/>
              </w:rPr>
              <w:t>UMOWA</w:t>
            </w:r>
          </w:p>
        </w:tc>
      </w:tr>
      <w:tr w:rsidR="00AF2ECE" w:rsidRPr="006A5BA7" w:rsidTr="00692A55">
        <w:tc>
          <w:tcPr>
            <w:tcW w:w="4897" w:type="dxa"/>
          </w:tcPr>
          <w:p w:rsidR="004B30EB" w:rsidRPr="00AF2ECE" w:rsidRDefault="004B30EB" w:rsidP="004B30EB">
            <w:pPr>
              <w:spacing w:line="276" w:lineRule="auto"/>
              <w:jc w:val="center"/>
              <w:rPr>
                <w:rFonts w:asciiTheme="minorHAnsi" w:eastAsia="Calibri" w:hAnsiTheme="minorHAnsi"/>
                <w:b/>
                <w:color w:val="000000"/>
                <w:sz w:val="21"/>
                <w:szCs w:val="21"/>
                <w:lang w:val="en-US"/>
              </w:rPr>
            </w:pPr>
            <w:r w:rsidRPr="00AF2ECE">
              <w:rPr>
                <w:rFonts w:asciiTheme="minorHAnsi" w:eastAsia="Calibri" w:hAnsiTheme="minorHAnsi"/>
                <w:b/>
                <w:color w:val="000000"/>
                <w:sz w:val="21"/>
                <w:szCs w:val="21"/>
                <w:lang w:val="en-US"/>
              </w:rPr>
              <w:t>NO…………………..</w:t>
            </w:r>
          </w:p>
        </w:tc>
        <w:tc>
          <w:tcPr>
            <w:tcW w:w="4165" w:type="dxa"/>
          </w:tcPr>
          <w:p w:rsidR="004B30EB" w:rsidRPr="00AF2ECE" w:rsidRDefault="004B30EB" w:rsidP="004B30EB">
            <w:pPr>
              <w:spacing w:line="276" w:lineRule="auto"/>
              <w:jc w:val="center"/>
              <w:rPr>
                <w:rFonts w:asciiTheme="minorHAnsi" w:eastAsia="Calibri" w:hAnsiTheme="minorHAnsi"/>
                <w:b/>
                <w:color w:val="000000"/>
                <w:sz w:val="21"/>
                <w:szCs w:val="21"/>
              </w:rPr>
            </w:pPr>
            <w:r w:rsidRPr="00AF2ECE">
              <w:rPr>
                <w:rFonts w:asciiTheme="minorHAnsi" w:eastAsia="Calibri" w:hAnsiTheme="minorHAnsi"/>
                <w:b/>
                <w:color w:val="000000"/>
                <w:sz w:val="21"/>
                <w:szCs w:val="21"/>
              </w:rPr>
              <w:t>Nr …………………..</w:t>
            </w:r>
          </w:p>
        </w:tc>
      </w:tr>
      <w:tr w:rsidR="00AF2ECE" w:rsidRPr="006A5BA7" w:rsidTr="00692A55">
        <w:tc>
          <w:tcPr>
            <w:tcW w:w="4897" w:type="dxa"/>
          </w:tcPr>
          <w:p w:rsidR="004B30EB" w:rsidRPr="00AF2ECE" w:rsidRDefault="004B30EB" w:rsidP="00692A55">
            <w:pPr>
              <w:spacing w:line="276" w:lineRule="auto"/>
              <w:jc w:val="both"/>
              <w:rPr>
                <w:rFonts w:asciiTheme="minorHAnsi" w:eastAsia="Calibri" w:hAnsiTheme="minorHAnsi"/>
                <w:color w:val="000000"/>
                <w:sz w:val="21"/>
                <w:szCs w:val="21"/>
                <w:lang w:val="en-US"/>
              </w:rPr>
            </w:pPr>
            <w:r w:rsidRPr="00AF2ECE">
              <w:rPr>
                <w:rFonts w:asciiTheme="minorHAnsi" w:eastAsia="Calibri" w:hAnsiTheme="minorHAnsi"/>
                <w:bCs/>
                <w:color w:val="000000"/>
                <w:sz w:val="21"/>
                <w:szCs w:val="21"/>
                <w:lang w:val="en-US"/>
              </w:rPr>
              <w:t xml:space="preserve">Signed on…………………………………… in Warsaw between University of Warsaw 26/28 </w:t>
            </w:r>
            <w:proofErr w:type="spellStart"/>
            <w:r w:rsidRPr="00AF2ECE">
              <w:rPr>
                <w:rFonts w:asciiTheme="minorHAnsi" w:eastAsia="Calibri" w:hAnsiTheme="minorHAnsi"/>
                <w:bCs/>
                <w:color w:val="000000"/>
                <w:sz w:val="21"/>
                <w:szCs w:val="21"/>
                <w:lang w:val="en-US"/>
              </w:rPr>
              <w:t>Krakowskie</w:t>
            </w:r>
            <w:proofErr w:type="spellEnd"/>
            <w:r w:rsidRPr="00AF2ECE">
              <w:rPr>
                <w:rFonts w:asciiTheme="minorHAnsi" w:eastAsia="Calibri" w:hAnsiTheme="minorHAnsi"/>
                <w:bCs/>
                <w:color w:val="000000"/>
                <w:sz w:val="21"/>
                <w:szCs w:val="21"/>
                <w:lang w:val="en-US"/>
              </w:rPr>
              <w:t xml:space="preserve"> </w:t>
            </w:r>
            <w:proofErr w:type="spellStart"/>
            <w:r w:rsidRPr="00AF2ECE">
              <w:rPr>
                <w:rFonts w:asciiTheme="minorHAnsi" w:eastAsia="Calibri" w:hAnsiTheme="minorHAnsi"/>
                <w:bCs/>
                <w:color w:val="000000"/>
                <w:sz w:val="21"/>
                <w:szCs w:val="21"/>
                <w:lang w:val="en-US"/>
              </w:rPr>
              <w:t>Przedmieście</w:t>
            </w:r>
            <w:proofErr w:type="spellEnd"/>
            <w:r w:rsidRPr="00AF2ECE">
              <w:rPr>
                <w:rFonts w:asciiTheme="minorHAnsi" w:eastAsia="Calibri" w:hAnsiTheme="minorHAnsi"/>
                <w:bCs/>
                <w:color w:val="000000"/>
                <w:sz w:val="21"/>
                <w:szCs w:val="21"/>
                <w:lang w:val="en-US"/>
              </w:rPr>
              <w:t xml:space="preserve"> Street, </w:t>
            </w:r>
            <w:r w:rsidRPr="00AF2ECE">
              <w:rPr>
                <w:rFonts w:asciiTheme="minorHAnsi" w:eastAsia="Calibri" w:hAnsiTheme="minorHAnsi"/>
                <w:color w:val="000000"/>
                <w:sz w:val="21"/>
                <w:szCs w:val="21"/>
                <w:lang w:val="en-US"/>
              </w:rPr>
              <w:t xml:space="preserve">00 - 927 Warszawa, </w:t>
            </w:r>
            <w:r w:rsidRPr="00AF2ECE">
              <w:rPr>
                <w:rFonts w:asciiTheme="minorHAnsi" w:eastAsia="Calibri" w:hAnsiTheme="minorHAnsi"/>
                <w:bCs/>
                <w:color w:val="000000"/>
                <w:sz w:val="21"/>
                <w:szCs w:val="21"/>
                <w:lang w:val="en-US"/>
              </w:rPr>
              <w:t xml:space="preserve"> </w:t>
            </w:r>
            <w:r w:rsidRPr="00AF2ECE">
              <w:rPr>
                <w:rFonts w:asciiTheme="minorHAnsi" w:eastAsia="Calibri" w:hAnsiTheme="minorHAnsi"/>
                <w:color w:val="000000"/>
                <w:sz w:val="21"/>
                <w:szCs w:val="21"/>
                <w:lang w:val="en-US"/>
              </w:rPr>
              <w:t>NIP 525-001-12-66,  REGON 000001258 hereinafter called “</w:t>
            </w:r>
            <w:r w:rsidR="007B2DC6" w:rsidRPr="00AF2ECE">
              <w:rPr>
                <w:rFonts w:asciiTheme="minorHAnsi" w:eastAsia="Calibri" w:hAnsiTheme="minorHAnsi"/>
                <w:color w:val="000000"/>
                <w:sz w:val="21"/>
                <w:szCs w:val="21"/>
                <w:lang w:val="en-US"/>
              </w:rPr>
              <w:t>Contracting authority</w:t>
            </w:r>
            <w:r w:rsidRPr="00AF2ECE">
              <w:rPr>
                <w:rFonts w:asciiTheme="minorHAnsi" w:eastAsia="Calibri" w:hAnsiTheme="minorHAnsi"/>
                <w:color w:val="000000"/>
                <w:sz w:val="21"/>
                <w:szCs w:val="21"/>
                <w:lang w:val="en-US"/>
              </w:rPr>
              <w:t xml:space="preserve">” </w:t>
            </w:r>
            <w:r w:rsidR="007B2DC6" w:rsidRPr="00AF2ECE">
              <w:rPr>
                <w:rFonts w:asciiTheme="minorHAnsi" w:eastAsia="Calibri" w:hAnsiTheme="minorHAnsi"/>
                <w:color w:val="000000"/>
                <w:sz w:val="21"/>
                <w:szCs w:val="21"/>
                <w:lang w:val="en-US"/>
              </w:rPr>
              <w:t>represented</w:t>
            </w:r>
            <w:r w:rsidRPr="00AF2ECE">
              <w:rPr>
                <w:rFonts w:asciiTheme="minorHAnsi" w:eastAsia="Calibri" w:hAnsiTheme="minorHAnsi"/>
                <w:color w:val="000000"/>
                <w:sz w:val="21"/>
                <w:szCs w:val="21"/>
                <w:lang w:val="en-US"/>
              </w:rPr>
              <w:t xml:space="preserve"> by </w:t>
            </w:r>
            <w:r w:rsidR="009758F1">
              <w:rPr>
                <w:rFonts w:asciiTheme="minorHAnsi" w:eastAsia="Calibri" w:hAnsiTheme="minorHAnsi"/>
                <w:color w:val="000000"/>
                <w:sz w:val="21"/>
                <w:szCs w:val="21"/>
                <w:lang w:val="en-US"/>
              </w:rPr>
              <w:t>……………………………………………………………</w:t>
            </w:r>
          </w:p>
          <w:p w:rsidR="004B30EB" w:rsidRPr="00AF2ECE" w:rsidRDefault="007B2DC6" w:rsidP="00692A55">
            <w:pPr>
              <w:spacing w:line="276" w:lineRule="auto"/>
              <w:jc w:val="both"/>
              <w:rPr>
                <w:rFonts w:asciiTheme="minorHAnsi" w:eastAsia="Calibri" w:hAnsiTheme="minorHAnsi"/>
                <w:bCs/>
                <w:color w:val="000000"/>
                <w:sz w:val="21"/>
                <w:szCs w:val="21"/>
                <w:lang w:val="en-US"/>
              </w:rPr>
            </w:pPr>
            <w:r w:rsidRPr="00AF2ECE">
              <w:rPr>
                <w:rFonts w:asciiTheme="minorHAnsi" w:eastAsia="Calibri" w:hAnsiTheme="minorHAnsi"/>
                <w:bCs/>
                <w:color w:val="000000"/>
                <w:sz w:val="21"/>
                <w:szCs w:val="21"/>
                <w:lang w:val="en-US"/>
              </w:rPr>
              <w:t>a</w:t>
            </w:r>
            <w:r w:rsidR="004B30EB" w:rsidRPr="00AF2ECE">
              <w:rPr>
                <w:rFonts w:asciiTheme="minorHAnsi" w:eastAsia="Calibri" w:hAnsiTheme="minorHAnsi"/>
                <w:bCs/>
                <w:color w:val="000000"/>
                <w:sz w:val="21"/>
                <w:szCs w:val="21"/>
                <w:lang w:val="en-US"/>
              </w:rPr>
              <w:t>nd</w:t>
            </w:r>
          </w:p>
          <w:p w:rsidR="004B30EB" w:rsidRPr="00AF2ECE" w:rsidRDefault="004B30EB" w:rsidP="00692A55">
            <w:pPr>
              <w:spacing w:line="276" w:lineRule="auto"/>
              <w:jc w:val="both"/>
              <w:rPr>
                <w:rFonts w:asciiTheme="minorHAnsi" w:eastAsia="Calibri" w:hAnsiTheme="minorHAnsi"/>
                <w:bCs/>
                <w:color w:val="000000"/>
                <w:sz w:val="21"/>
                <w:szCs w:val="21"/>
                <w:lang w:val="en-US"/>
              </w:rPr>
            </w:pPr>
            <w:r w:rsidRPr="00AF2ECE">
              <w:rPr>
                <w:rFonts w:asciiTheme="minorHAnsi" w:eastAsia="Calibri" w:hAnsiTheme="minorHAnsi"/>
                <w:bCs/>
                <w:color w:val="000000"/>
                <w:sz w:val="21"/>
                <w:szCs w:val="21"/>
                <w:lang w:val="en-US"/>
              </w:rPr>
              <w:t>……………………………………………………………………… hereinafter called “</w:t>
            </w:r>
            <w:r w:rsidR="007B2DC6" w:rsidRPr="00AF2ECE">
              <w:rPr>
                <w:rFonts w:asciiTheme="minorHAnsi" w:eastAsia="Calibri" w:hAnsiTheme="minorHAnsi"/>
                <w:bCs/>
                <w:color w:val="000000"/>
                <w:sz w:val="21"/>
                <w:szCs w:val="21"/>
                <w:lang w:val="en-US"/>
              </w:rPr>
              <w:t>Contractor</w:t>
            </w:r>
            <w:r w:rsidRPr="00AF2ECE">
              <w:rPr>
                <w:rFonts w:asciiTheme="minorHAnsi" w:eastAsia="Calibri" w:hAnsiTheme="minorHAnsi"/>
                <w:bCs/>
                <w:color w:val="000000"/>
                <w:sz w:val="21"/>
                <w:szCs w:val="21"/>
                <w:lang w:val="en-US"/>
              </w:rPr>
              <w:t xml:space="preserve">” represented by ……………………………………………………………………… number of organization ……………………………….. </w:t>
            </w:r>
          </w:p>
          <w:p w:rsidR="004B30EB" w:rsidRPr="00AF2ECE" w:rsidRDefault="004B30EB" w:rsidP="00692A55">
            <w:pPr>
              <w:spacing w:line="276" w:lineRule="auto"/>
              <w:jc w:val="both"/>
              <w:rPr>
                <w:rFonts w:asciiTheme="minorHAnsi" w:eastAsia="Calibri" w:hAnsiTheme="minorHAnsi"/>
                <w:color w:val="000000"/>
                <w:sz w:val="21"/>
                <w:szCs w:val="21"/>
              </w:rPr>
            </w:pPr>
            <w:proofErr w:type="spellStart"/>
            <w:r w:rsidRPr="00AF2ECE">
              <w:rPr>
                <w:rFonts w:asciiTheme="minorHAnsi" w:eastAsia="Calibri" w:hAnsiTheme="minorHAnsi"/>
                <w:color w:val="000000"/>
                <w:sz w:val="21"/>
                <w:szCs w:val="21"/>
              </w:rPr>
              <w:t>according</w:t>
            </w:r>
            <w:proofErr w:type="spellEnd"/>
            <w:r w:rsidRPr="00AF2ECE">
              <w:rPr>
                <w:rFonts w:asciiTheme="minorHAnsi" w:eastAsia="Calibri" w:hAnsiTheme="minorHAnsi"/>
                <w:color w:val="000000"/>
                <w:sz w:val="21"/>
                <w:szCs w:val="21"/>
              </w:rPr>
              <w:t xml:space="preserve"> to </w:t>
            </w:r>
            <w:proofErr w:type="spellStart"/>
            <w:r w:rsidRPr="00AF2ECE">
              <w:rPr>
                <w:rFonts w:asciiTheme="minorHAnsi" w:eastAsia="Calibri" w:hAnsiTheme="minorHAnsi"/>
                <w:color w:val="000000"/>
                <w:sz w:val="21"/>
                <w:szCs w:val="21"/>
              </w:rPr>
              <w:t>article</w:t>
            </w:r>
            <w:proofErr w:type="spellEnd"/>
            <w:r w:rsidRPr="00AF2ECE">
              <w:rPr>
                <w:rFonts w:asciiTheme="minorHAnsi" w:eastAsia="Calibri" w:hAnsiTheme="minorHAnsi"/>
                <w:color w:val="000000"/>
                <w:sz w:val="21"/>
                <w:szCs w:val="21"/>
              </w:rPr>
              <w:t xml:space="preserve"> 4 d ust. 1 pkt 1  Ustawy z dnia 29 stycznia 2004 r. Prawo zamówień publicznych, (tekst jednolity Dz. U. z 2017 r., poz. 1579 z </w:t>
            </w:r>
            <w:proofErr w:type="spellStart"/>
            <w:r w:rsidRPr="00AF2ECE">
              <w:rPr>
                <w:rFonts w:asciiTheme="minorHAnsi" w:eastAsia="Calibri" w:hAnsiTheme="minorHAnsi"/>
                <w:color w:val="000000"/>
                <w:sz w:val="21"/>
                <w:szCs w:val="21"/>
              </w:rPr>
              <w:t>późn</w:t>
            </w:r>
            <w:proofErr w:type="spellEnd"/>
            <w:r w:rsidRPr="00AF2ECE">
              <w:rPr>
                <w:rFonts w:asciiTheme="minorHAnsi" w:eastAsia="Calibri" w:hAnsiTheme="minorHAnsi"/>
                <w:color w:val="000000"/>
                <w:sz w:val="21"/>
                <w:szCs w:val="21"/>
              </w:rPr>
              <w:t xml:space="preserve">. </w:t>
            </w:r>
            <w:proofErr w:type="spellStart"/>
            <w:r w:rsidRPr="00AF2ECE">
              <w:rPr>
                <w:rFonts w:asciiTheme="minorHAnsi" w:eastAsia="Calibri" w:hAnsiTheme="minorHAnsi"/>
                <w:color w:val="000000"/>
                <w:sz w:val="21"/>
                <w:szCs w:val="21"/>
              </w:rPr>
              <w:t>zm</w:t>
            </w:r>
            <w:proofErr w:type="spellEnd"/>
            <w:r w:rsidRPr="00AF2ECE">
              <w:rPr>
                <w:rFonts w:asciiTheme="minorHAnsi" w:eastAsia="Calibri" w:hAnsiTheme="minorHAnsi"/>
                <w:color w:val="000000"/>
                <w:sz w:val="21"/>
                <w:szCs w:val="21"/>
              </w:rPr>
              <w:t xml:space="preserve"> )</w:t>
            </w:r>
          </w:p>
          <w:p w:rsidR="004B30EB" w:rsidRPr="00AF2ECE" w:rsidRDefault="004B30EB" w:rsidP="00692A55">
            <w:pPr>
              <w:spacing w:line="276" w:lineRule="auto"/>
              <w:jc w:val="both"/>
              <w:rPr>
                <w:rFonts w:asciiTheme="minorHAnsi" w:eastAsia="Calibri" w:hAnsiTheme="minorHAnsi"/>
                <w:color w:val="000000"/>
                <w:sz w:val="21"/>
                <w:szCs w:val="21"/>
              </w:rPr>
            </w:pPr>
            <w:r w:rsidRPr="00AF2ECE">
              <w:rPr>
                <w:rFonts w:asciiTheme="minorHAnsi" w:eastAsia="Calibri" w:hAnsiTheme="minorHAnsi"/>
                <w:bCs/>
                <w:color w:val="000000"/>
                <w:sz w:val="21"/>
                <w:szCs w:val="21"/>
              </w:rPr>
              <w:t xml:space="preserve">was </w:t>
            </w:r>
            <w:proofErr w:type="spellStart"/>
            <w:r w:rsidRPr="00AF2ECE">
              <w:rPr>
                <w:rFonts w:asciiTheme="minorHAnsi" w:eastAsia="Calibri" w:hAnsiTheme="minorHAnsi"/>
                <w:bCs/>
                <w:color w:val="000000"/>
                <w:sz w:val="21"/>
                <w:szCs w:val="21"/>
              </w:rPr>
              <w:t>concluded</w:t>
            </w:r>
            <w:proofErr w:type="spellEnd"/>
            <w:r w:rsidRPr="00AF2ECE">
              <w:rPr>
                <w:rFonts w:asciiTheme="minorHAnsi" w:eastAsia="Calibri" w:hAnsiTheme="minorHAnsi"/>
                <w:bCs/>
                <w:color w:val="000000"/>
                <w:sz w:val="21"/>
                <w:szCs w:val="21"/>
              </w:rPr>
              <w:t xml:space="preserve"> </w:t>
            </w:r>
            <w:proofErr w:type="spellStart"/>
            <w:r w:rsidRPr="00AF2ECE">
              <w:rPr>
                <w:rFonts w:asciiTheme="minorHAnsi" w:eastAsia="Calibri" w:hAnsiTheme="minorHAnsi"/>
                <w:bCs/>
                <w:color w:val="000000"/>
                <w:sz w:val="21"/>
                <w:szCs w:val="21"/>
              </w:rPr>
              <w:t>below</w:t>
            </w:r>
            <w:proofErr w:type="spellEnd"/>
            <w:r w:rsidRPr="00AF2ECE">
              <w:rPr>
                <w:rFonts w:asciiTheme="minorHAnsi" w:eastAsia="Calibri" w:hAnsiTheme="minorHAnsi"/>
                <w:bCs/>
                <w:color w:val="000000"/>
                <w:sz w:val="21"/>
                <w:szCs w:val="21"/>
              </w:rPr>
              <w:t xml:space="preserve"> </w:t>
            </w:r>
            <w:proofErr w:type="spellStart"/>
            <w:r w:rsidRPr="00AF2ECE">
              <w:rPr>
                <w:rFonts w:asciiTheme="minorHAnsi" w:eastAsia="Calibri" w:hAnsiTheme="minorHAnsi"/>
                <w:bCs/>
                <w:color w:val="000000"/>
                <w:sz w:val="21"/>
                <w:szCs w:val="21"/>
              </w:rPr>
              <w:t>agreement</w:t>
            </w:r>
            <w:proofErr w:type="spellEnd"/>
            <w:r w:rsidRPr="00AF2ECE">
              <w:rPr>
                <w:rFonts w:asciiTheme="minorHAnsi" w:eastAsia="Calibri" w:hAnsiTheme="minorHAnsi"/>
                <w:bCs/>
                <w:color w:val="000000"/>
                <w:sz w:val="21"/>
                <w:szCs w:val="21"/>
              </w:rPr>
              <w:t>:</w:t>
            </w:r>
          </w:p>
        </w:tc>
        <w:tc>
          <w:tcPr>
            <w:tcW w:w="4165" w:type="dxa"/>
          </w:tcPr>
          <w:p w:rsidR="004B30EB" w:rsidRPr="00AF2ECE" w:rsidRDefault="004B30EB" w:rsidP="009758F1">
            <w:pPr>
              <w:spacing w:line="276" w:lineRule="auto"/>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zawarta w dniu …………….2019 r. w Warszawie pomiędzy: Uniwersytetem Warszawskim z siedzibą w przy ul. Krakowskie Przedmieście 26/28, 00 - 927 Warszawa, NIP 525-001-12-66,  REGON 000001258, zwanym w dalszej części umowy „Zamawiającym” reprezentowanym przez </w:t>
            </w:r>
            <w:r w:rsidR="009758F1">
              <w:rPr>
                <w:rFonts w:asciiTheme="minorHAnsi" w:eastAsia="Calibri" w:hAnsiTheme="minorHAnsi"/>
                <w:color w:val="000000"/>
                <w:sz w:val="21"/>
                <w:szCs w:val="21"/>
              </w:rPr>
              <w:t>…………………………………………………………….</w:t>
            </w:r>
            <w:bookmarkStart w:id="0" w:name="_GoBack"/>
            <w:bookmarkEnd w:id="0"/>
            <w:r w:rsidRPr="00AF2ECE">
              <w:rPr>
                <w:rFonts w:asciiTheme="minorHAnsi" w:eastAsia="Calibri" w:hAnsiTheme="minorHAnsi"/>
                <w:color w:val="000000"/>
                <w:sz w:val="21"/>
                <w:szCs w:val="21"/>
              </w:rPr>
              <w:t xml:space="preserve">, a …………………………………………………………………. zwanym dalej „Wykonawcą” reprezentowanym przez …………....................  Numer organizacji /wpisu/ rejestru …………………  w trybie art. 4 d ust. 1 pkt 1  Ustawy z dnia 29 stycznia 2004 r. Prawo zamówień publicznych, (tekst jednolity Dz. U. z 2017 r., poz. 1579 z </w:t>
            </w:r>
            <w:proofErr w:type="spellStart"/>
            <w:r w:rsidRPr="00AF2ECE">
              <w:rPr>
                <w:rFonts w:asciiTheme="minorHAnsi" w:eastAsia="Calibri" w:hAnsiTheme="minorHAnsi"/>
                <w:color w:val="000000"/>
                <w:sz w:val="21"/>
                <w:szCs w:val="21"/>
              </w:rPr>
              <w:t>późn</w:t>
            </w:r>
            <w:proofErr w:type="spellEnd"/>
            <w:r w:rsidRPr="00AF2ECE">
              <w:rPr>
                <w:rFonts w:asciiTheme="minorHAnsi" w:eastAsia="Calibri" w:hAnsiTheme="minorHAnsi"/>
                <w:color w:val="000000"/>
                <w:sz w:val="21"/>
                <w:szCs w:val="21"/>
              </w:rPr>
              <w:t xml:space="preserve">. </w:t>
            </w:r>
            <w:proofErr w:type="spellStart"/>
            <w:r w:rsidRPr="00AF2ECE">
              <w:rPr>
                <w:rFonts w:asciiTheme="minorHAnsi" w:eastAsia="Calibri" w:hAnsiTheme="minorHAnsi"/>
                <w:color w:val="000000"/>
                <w:sz w:val="21"/>
                <w:szCs w:val="21"/>
              </w:rPr>
              <w:t>zm</w:t>
            </w:r>
            <w:proofErr w:type="spellEnd"/>
            <w:r w:rsidRPr="00AF2ECE">
              <w:rPr>
                <w:rFonts w:asciiTheme="minorHAnsi" w:eastAsia="Calibri" w:hAnsiTheme="minorHAnsi"/>
                <w:color w:val="000000"/>
                <w:sz w:val="21"/>
                <w:szCs w:val="21"/>
              </w:rPr>
              <w:t xml:space="preserve"> ) została zawarta umowa następującej treści:</w:t>
            </w:r>
          </w:p>
        </w:tc>
      </w:tr>
      <w:tr w:rsidR="00AF2ECE" w:rsidRPr="006A5BA7" w:rsidTr="00692A55">
        <w:tc>
          <w:tcPr>
            <w:tcW w:w="4897" w:type="dxa"/>
          </w:tcPr>
          <w:p w:rsidR="004B30EB" w:rsidRPr="00AF2ECE" w:rsidRDefault="00967DCB" w:rsidP="00692A55">
            <w:pPr>
              <w:spacing w:line="276" w:lineRule="auto"/>
              <w:jc w:val="center"/>
              <w:rPr>
                <w:rFonts w:asciiTheme="minorHAnsi" w:eastAsia="Calibri" w:hAnsiTheme="minorHAnsi"/>
                <w:b/>
                <w:color w:val="000000"/>
                <w:sz w:val="21"/>
                <w:szCs w:val="21"/>
              </w:rPr>
            </w:pPr>
            <w:proofErr w:type="spellStart"/>
            <w:r w:rsidRPr="00AF2ECE">
              <w:rPr>
                <w:rFonts w:asciiTheme="minorHAnsi" w:eastAsia="Calibri" w:hAnsiTheme="minorHAnsi"/>
                <w:b/>
                <w:color w:val="000000"/>
                <w:sz w:val="21"/>
                <w:szCs w:val="21"/>
              </w:rPr>
              <w:t>Paragraph</w:t>
            </w:r>
            <w:proofErr w:type="spellEnd"/>
            <w:r w:rsidRPr="00AF2ECE">
              <w:rPr>
                <w:rFonts w:asciiTheme="minorHAnsi" w:eastAsia="Calibri" w:hAnsiTheme="minorHAnsi"/>
                <w:b/>
                <w:color w:val="000000"/>
                <w:sz w:val="21"/>
                <w:szCs w:val="21"/>
              </w:rPr>
              <w:t xml:space="preserve"> 1</w:t>
            </w:r>
          </w:p>
        </w:tc>
        <w:tc>
          <w:tcPr>
            <w:tcW w:w="4165" w:type="dxa"/>
          </w:tcPr>
          <w:p w:rsidR="004B30EB" w:rsidRPr="00AF2ECE" w:rsidRDefault="004B30EB" w:rsidP="00692A55">
            <w:pPr>
              <w:spacing w:line="276" w:lineRule="auto"/>
              <w:jc w:val="center"/>
              <w:rPr>
                <w:rFonts w:asciiTheme="minorHAnsi" w:eastAsia="Calibri" w:hAnsiTheme="minorHAnsi"/>
                <w:b/>
                <w:color w:val="000000"/>
                <w:sz w:val="21"/>
                <w:szCs w:val="21"/>
              </w:rPr>
            </w:pPr>
            <w:r w:rsidRPr="00AF2ECE">
              <w:rPr>
                <w:rFonts w:asciiTheme="minorHAnsi" w:eastAsia="Calibri" w:hAnsiTheme="minorHAnsi"/>
                <w:b/>
                <w:color w:val="000000"/>
                <w:sz w:val="21"/>
                <w:szCs w:val="21"/>
              </w:rPr>
              <w:t>§ 1</w:t>
            </w:r>
          </w:p>
        </w:tc>
      </w:tr>
      <w:tr w:rsidR="00AF2ECE" w:rsidRPr="006A5BA7" w:rsidTr="00692A55">
        <w:tc>
          <w:tcPr>
            <w:tcW w:w="4897" w:type="dxa"/>
          </w:tcPr>
          <w:p w:rsidR="004B30EB" w:rsidRPr="00AF2ECE" w:rsidRDefault="002F184C" w:rsidP="00692A55">
            <w:pPr>
              <w:spacing w:line="276" w:lineRule="auto"/>
              <w:jc w:val="center"/>
              <w:rPr>
                <w:rFonts w:asciiTheme="minorHAnsi" w:eastAsia="Calibri" w:hAnsiTheme="minorHAnsi"/>
                <w:b/>
                <w:color w:val="000000"/>
                <w:sz w:val="21"/>
                <w:szCs w:val="21"/>
              </w:rPr>
            </w:pPr>
            <w:proofErr w:type="spellStart"/>
            <w:r w:rsidRPr="00AF2ECE">
              <w:rPr>
                <w:rFonts w:asciiTheme="minorHAnsi" w:eastAsia="Calibri" w:hAnsiTheme="minorHAnsi"/>
                <w:b/>
                <w:color w:val="000000"/>
                <w:sz w:val="21"/>
                <w:szCs w:val="21"/>
              </w:rPr>
              <w:t>Subject</w:t>
            </w:r>
            <w:proofErr w:type="spellEnd"/>
            <w:r w:rsidRPr="00AF2ECE">
              <w:rPr>
                <w:rFonts w:asciiTheme="minorHAnsi" w:eastAsia="Calibri" w:hAnsiTheme="minorHAnsi"/>
                <w:b/>
                <w:color w:val="000000"/>
                <w:sz w:val="21"/>
                <w:szCs w:val="21"/>
              </w:rPr>
              <w:t xml:space="preserve"> ot the Agreement</w:t>
            </w:r>
          </w:p>
        </w:tc>
        <w:tc>
          <w:tcPr>
            <w:tcW w:w="4165" w:type="dxa"/>
          </w:tcPr>
          <w:p w:rsidR="004B30EB" w:rsidRPr="00AF2ECE" w:rsidRDefault="004B30EB" w:rsidP="00692A55">
            <w:pPr>
              <w:spacing w:line="276" w:lineRule="auto"/>
              <w:jc w:val="center"/>
              <w:rPr>
                <w:rFonts w:asciiTheme="minorHAnsi" w:eastAsia="Calibri" w:hAnsiTheme="minorHAnsi"/>
                <w:b/>
                <w:color w:val="000000"/>
                <w:sz w:val="21"/>
                <w:szCs w:val="21"/>
              </w:rPr>
            </w:pPr>
            <w:r w:rsidRPr="00AF2ECE">
              <w:rPr>
                <w:rFonts w:asciiTheme="minorHAnsi" w:eastAsia="Calibri" w:hAnsiTheme="minorHAnsi"/>
                <w:b/>
                <w:color w:val="000000"/>
                <w:sz w:val="21"/>
                <w:szCs w:val="21"/>
              </w:rPr>
              <w:t>Przedmiot umowy</w:t>
            </w:r>
          </w:p>
        </w:tc>
      </w:tr>
      <w:tr w:rsidR="00AF2ECE" w:rsidRPr="006A5BA7" w:rsidTr="00692A55">
        <w:tc>
          <w:tcPr>
            <w:tcW w:w="4897" w:type="dxa"/>
          </w:tcPr>
          <w:p w:rsidR="004B30EB" w:rsidRPr="00AF2ECE" w:rsidRDefault="002F184C" w:rsidP="00692A55">
            <w:pPr>
              <w:widowControl w:val="0"/>
              <w:numPr>
                <w:ilvl w:val="0"/>
                <w:numId w:val="1"/>
              </w:numPr>
              <w:tabs>
                <w:tab w:val="clear" w:pos="360"/>
                <w:tab w:val="num" w:pos="0"/>
              </w:tabs>
              <w:adjustRightInd w:val="0"/>
              <w:spacing w:line="276" w:lineRule="auto"/>
              <w:ind w:left="0"/>
              <w:jc w:val="both"/>
              <w:textAlignment w:val="baseline"/>
              <w:outlineLvl w:val="0"/>
              <w:rPr>
                <w:rFonts w:asciiTheme="minorHAnsi" w:eastAsia="Calibri" w:hAnsiTheme="minorHAnsi" w:cs="Calibri"/>
                <w:bCs/>
                <w:color w:val="000000"/>
                <w:sz w:val="21"/>
                <w:szCs w:val="21"/>
                <w:lang w:val="en-US"/>
              </w:rPr>
            </w:pPr>
            <w:r w:rsidRPr="00AF2ECE">
              <w:rPr>
                <w:rFonts w:asciiTheme="minorHAnsi" w:eastAsia="Calibri" w:hAnsiTheme="minorHAnsi" w:cs="Calibri"/>
                <w:bCs/>
                <w:color w:val="000000"/>
                <w:sz w:val="21"/>
                <w:szCs w:val="21"/>
                <w:lang w:val="en-US"/>
              </w:rPr>
              <w:t xml:space="preserve">1. The subject of the agreement is to preparation and conducting of qualitative </w:t>
            </w:r>
            <w:r w:rsidR="00564244" w:rsidRPr="00AF2ECE">
              <w:rPr>
                <w:rFonts w:asciiTheme="minorHAnsi" w:eastAsia="Calibri" w:hAnsiTheme="minorHAnsi" w:cs="Calibri"/>
                <w:bCs/>
                <w:color w:val="000000"/>
                <w:sz w:val="21"/>
                <w:szCs w:val="21"/>
                <w:lang w:val="en-US"/>
              </w:rPr>
              <w:t>research</w:t>
            </w:r>
            <w:r w:rsidRPr="00AF2ECE">
              <w:rPr>
                <w:rFonts w:asciiTheme="minorHAnsi" w:eastAsia="Calibri" w:hAnsiTheme="minorHAnsi" w:cs="Calibri"/>
                <w:bCs/>
                <w:color w:val="000000"/>
                <w:sz w:val="21"/>
                <w:szCs w:val="21"/>
                <w:lang w:val="en-US"/>
              </w:rPr>
              <w:t xml:space="preserve"> of website mockup and the Purchaser providing the results in transcriptions and debriefing meeting </w:t>
            </w:r>
            <w:r w:rsidRPr="00AF2ECE">
              <w:rPr>
                <w:rFonts w:asciiTheme="minorHAnsi" w:eastAsia="Calibri" w:hAnsiTheme="minorHAnsi"/>
                <w:bCs/>
                <w:color w:val="000000"/>
                <w:sz w:val="21"/>
                <w:szCs w:val="21"/>
                <w:lang w:val="en-US"/>
              </w:rPr>
              <w:t>hereinafter called “</w:t>
            </w:r>
            <w:r w:rsidR="007B2DC6" w:rsidRPr="00AF2ECE">
              <w:rPr>
                <w:rFonts w:asciiTheme="minorHAnsi" w:eastAsia="Calibri" w:hAnsiTheme="minorHAnsi"/>
                <w:bCs/>
                <w:color w:val="000000"/>
                <w:sz w:val="21"/>
                <w:szCs w:val="21"/>
                <w:lang w:val="en-US"/>
              </w:rPr>
              <w:t>Research</w:t>
            </w:r>
            <w:r w:rsidRPr="00AF2ECE">
              <w:rPr>
                <w:rFonts w:asciiTheme="minorHAnsi" w:eastAsia="Calibri" w:hAnsiTheme="minorHAnsi"/>
                <w:bCs/>
                <w:color w:val="000000"/>
                <w:sz w:val="21"/>
                <w:szCs w:val="21"/>
                <w:lang w:val="en-US"/>
              </w:rPr>
              <w:t>” or “</w:t>
            </w:r>
            <w:r w:rsidR="007B2DC6" w:rsidRPr="00AF2ECE">
              <w:rPr>
                <w:rFonts w:asciiTheme="minorHAnsi" w:eastAsia="Calibri" w:hAnsiTheme="minorHAnsi"/>
                <w:bCs/>
                <w:color w:val="000000"/>
                <w:sz w:val="21"/>
                <w:szCs w:val="21"/>
                <w:lang w:val="en-US"/>
              </w:rPr>
              <w:t>Research Service</w:t>
            </w:r>
            <w:r w:rsidRPr="00AF2ECE">
              <w:rPr>
                <w:rFonts w:asciiTheme="minorHAnsi" w:eastAsia="Calibri" w:hAnsiTheme="minorHAnsi"/>
                <w:bCs/>
                <w:color w:val="000000"/>
                <w:sz w:val="21"/>
                <w:szCs w:val="21"/>
                <w:lang w:val="en-US"/>
              </w:rPr>
              <w:t>”.</w:t>
            </w:r>
          </w:p>
        </w:tc>
        <w:tc>
          <w:tcPr>
            <w:tcW w:w="4165" w:type="dxa"/>
          </w:tcPr>
          <w:p w:rsidR="004B30EB" w:rsidRPr="00AF2ECE" w:rsidRDefault="002F184C" w:rsidP="00692A55">
            <w:pPr>
              <w:widowControl w:val="0"/>
              <w:numPr>
                <w:ilvl w:val="0"/>
                <w:numId w:val="1"/>
              </w:numPr>
              <w:tabs>
                <w:tab w:val="clear" w:pos="360"/>
                <w:tab w:val="num" w:pos="0"/>
              </w:tabs>
              <w:adjustRightInd w:val="0"/>
              <w:spacing w:line="276" w:lineRule="auto"/>
              <w:ind w:left="0"/>
              <w:jc w:val="both"/>
              <w:textAlignment w:val="baseline"/>
              <w:outlineLvl w:val="0"/>
              <w:rPr>
                <w:rFonts w:asciiTheme="minorHAnsi" w:eastAsia="Calibri" w:hAnsiTheme="minorHAnsi" w:cs="Calibri"/>
                <w:bCs/>
                <w:color w:val="000000"/>
                <w:sz w:val="21"/>
                <w:szCs w:val="21"/>
                <w:u w:val="single"/>
              </w:rPr>
            </w:pPr>
            <w:r w:rsidRPr="00AF2ECE">
              <w:rPr>
                <w:rFonts w:asciiTheme="minorHAnsi" w:eastAsia="Calibri" w:hAnsiTheme="minorHAnsi" w:cs="Calibri"/>
                <w:bCs/>
                <w:color w:val="000000"/>
                <w:sz w:val="21"/>
                <w:szCs w:val="21"/>
              </w:rPr>
              <w:t xml:space="preserve">1. </w:t>
            </w:r>
            <w:r w:rsidR="004B30EB" w:rsidRPr="00AF2ECE">
              <w:rPr>
                <w:rFonts w:asciiTheme="minorHAnsi" w:eastAsia="Calibri" w:hAnsiTheme="minorHAnsi" w:cs="Calibri"/>
                <w:bCs/>
                <w:color w:val="000000"/>
                <w:sz w:val="21"/>
                <w:szCs w:val="21"/>
              </w:rPr>
              <w:t xml:space="preserve">Przedmiotem umowy jest przygotowanie i przeprowadzenie badania jakościowego makiety strony internetowej oraz dostarczenie Zamawiającemu wyników w postaci transkrypcji wywiadów oraz spotkania typu </w:t>
            </w:r>
            <w:proofErr w:type="spellStart"/>
            <w:r w:rsidR="004B30EB" w:rsidRPr="00AF2ECE">
              <w:rPr>
                <w:rFonts w:asciiTheme="minorHAnsi" w:eastAsia="Calibri" w:hAnsiTheme="minorHAnsi" w:cs="Calibri"/>
                <w:bCs/>
                <w:color w:val="000000"/>
                <w:sz w:val="21"/>
                <w:szCs w:val="21"/>
              </w:rPr>
              <w:t>debriefing</w:t>
            </w:r>
            <w:proofErr w:type="spellEnd"/>
            <w:r w:rsidR="004B30EB" w:rsidRPr="00AF2ECE">
              <w:rPr>
                <w:rFonts w:asciiTheme="minorHAnsi" w:eastAsia="Calibri" w:hAnsiTheme="minorHAnsi" w:cs="Calibri"/>
                <w:bCs/>
                <w:color w:val="000000"/>
                <w:sz w:val="21"/>
                <w:szCs w:val="21"/>
              </w:rPr>
              <w:t xml:space="preserve"> zwanych dalej „badaniami</w:t>
            </w:r>
            <w:r w:rsidR="004B30EB" w:rsidRPr="00AF2ECE">
              <w:rPr>
                <w:rFonts w:asciiTheme="minorHAnsi" w:eastAsia="Calibri" w:hAnsiTheme="minorHAnsi" w:cs="Calibri"/>
                <w:color w:val="000000"/>
                <w:sz w:val="21"/>
                <w:szCs w:val="21"/>
              </w:rPr>
              <w:t>” lub „usługą badawczą”.</w:t>
            </w:r>
          </w:p>
        </w:tc>
      </w:tr>
      <w:tr w:rsidR="00AF2ECE" w:rsidRPr="006A5BA7" w:rsidTr="00692A55">
        <w:tc>
          <w:tcPr>
            <w:tcW w:w="4897" w:type="dxa"/>
          </w:tcPr>
          <w:p w:rsidR="004B30EB" w:rsidRPr="00AF2ECE" w:rsidRDefault="002F184C" w:rsidP="00692A55">
            <w:pPr>
              <w:widowControl w:val="0"/>
              <w:numPr>
                <w:ilvl w:val="0"/>
                <w:numId w:val="1"/>
              </w:numPr>
              <w:adjustRightInd w:val="0"/>
              <w:spacing w:line="276" w:lineRule="auto"/>
              <w:ind w:left="0"/>
              <w:jc w:val="both"/>
              <w:textAlignment w:val="baseline"/>
              <w:outlineLvl w:val="0"/>
              <w:rPr>
                <w:rFonts w:asciiTheme="minorHAnsi" w:eastAsia="Calibri" w:hAnsiTheme="minorHAnsi" w:cs="Calibri"/>
                <w:bCs/>
                <w:color w:val="000000"/>
                <w:sz w:val="21"/>
                <w:szCs w:val="21"/>
                <w:lang w:val="en-US"/>
              </w:rPr>
            </w:pPr>
            <w:r w:rsidRPr="00AF2ECE">
              <w:rPr>
                <w:rFonts w:asciiTheme="minorHAnsi" w:eastAsia="Calibri" w:hAnsiTheme="minorHAnsi" w:cs="Calibri"/>
                <w:bCs/>
                <w:color w:val="000000"/>
                <w:sz w:val="21"/>
                <w:szCs w:val="21"/>
                <w:lang w:val="en-US"/>
              </w:rPr>
              <w:t xml:space="preserve">2. Qualitative </w:t>
            </w:r>
            <w:r w:rsidR="00564244" w:rsidRPr="00AF2ECE">
              <w:rPr>
                <w:rFonts w:asciiTheme="minorHAnsi" w:eastAsia="Calibri" w:hAnsiTheme="minorHAnsi" w:cs="Calibri"/>
                <w:bCs/>
                <w:color w:val="000000"/>
                <w:sz w:val="21"/>
                <w:szCs w:val="21"/>
                <w:lang w:val="en-US"/>
              </w:rPr>
              <w:t>research</w:t>
            </w:r>
            <w:r w:rsidRPr="00AF2ECE">
              <w:rPr>
                <w:rFonts w:asciiTheme="minorHAnsi" w:eastAsia="Calibri" w:hAnsiTheme="minorHAnsi" w:cs="Calibri"/>
                <w:bCs/>
                <w:color w:val="000000"/>
                <w:sz w:val="21"/>
                <w:szCs w:val="21"/>
                <w:lang w:val="en-US"/>
              </w:rPr>
              <w:t xml:space="preserve"> should be realized in In-depth Interview method with consumers who buy food via internet (consumers of home delivery option and consumers of click-and-collect option).</w:t>
            </w:r>
          </w:p>
        </w:tc>
        <w:tc>
          <w:tcPr>
            <w:tcW w:w="4165" w:type="dxa"/>
          </w:tcPr>
          <w:p w:rsidR="004B30EB" w:rsidRPr="00AF2ECE" w:rsidRDefault="002F184C" w:rsidP="00692A55">
            <w:pPr>
              <w:widowControl w:val="0"/>
              <w:numPr>
                <w:ilvl w:val="0"/>
                <w:numId w:val="1"/>
              </w:numPr>
              <w:adjustRightInd w:val="0"/>
              <w:spacing w:line="276" w:lineRule="auto"/>
              <w:ind w:left="0"/>
              <w:jc w:val="both"/>
              <w:textAlignment w:val="baseline"/>
              <w:outlineLvl w:val="0"/>
              <w:rPr>
                <w:rFonts w:asciiTheme="minorHAnsi" w:eastAsia="Calibri" w:hAnsiTheme="minorHAnsi" w:cs="Calibri"/>
                <w:bCs/>
                <w:color w:val="000000"/>
                <w:sz w:val="21"/>
                <w:szCs w:val="21"/>
              </w:rPr>
            </w:pPr>
            <w:r w:rsidRPr="00AF2ECE">
              <w:rPr>
                <w:rFonts w:asciiTheme="minorHAnsi" w:eastAsia="Calibri" w:hAnsiTheme="minorHAnsi" w:cs="Calibri"/>
                <w:bCs/>
                <w:color w:val="000000"/>
                <w:sz w:val="21"/>
                <w:szCs w:val="21"/>
              </w:rPr>
              <w:t xml:space="preserve">2. </w:t>
            </w:r>
            <w:r w:rsidR="004B30EB" w:rsidRPr="00AF2ECE">
              <w:rPr>
                <w:rFonts w:asciiTheme="minorHAnsi" w:eastAsia="Calibri" w:hAnsiTheme="minorHAnsi" w:cs="Calibri"/>
                <w:bCs/>
                <w:color w:val="000000"/>
                <w:sz w:val="21"/>
                <w:szCs w:val="21"/>
              </w:rPr>
              <w:t>Badanie jakościowe powinno być zrealizowane metodą indywidualnych wywiadów jakościowych z konsumentami korzystającymi z zakupów spożywczych przez Internet (respondenci korzystający z zakupów z dowozem do domu, jak i tacy korzystający z zakupów z odbiorem osobistym).</w:t>
            </w:r>
          </w:p>
        </w:tc>
      </w:tr>
      <w:tr w:rsidR="00AF2ECE" w:rsidRPr="006A5BA7" w:rsidTr="00692A55">
        <w:tc>
          <w:tcPr>
            <w:tcW w:w="4897" w:type="dxa"/>
          </w:tcPr>
          <w:p w:rsidR="004B30EB" w:rsidRPr="00AF2ECE" w:rsidRDefault="002F184C" w:rsidP="00692A55">
            <w:pPr>
              <w:widowControl w:val="0"/>
              <w:numPr>
                <w:ilvl w:val="0"/>
                <w:numId w:val="1"/>
              </w:numPr>
              <w:adjustRightInd w:val="0"/>
              <w:spacing w:line="276" w:lineRule="auto"/>
              <w:ind w:left="0"/>
              <w:jc w:val="both"/>
              <w:textAlignment w:val="baseline"/>
              <w:outlineLvl w:val="0"/>
              <w:rPr>
                <w:rFonts w:asciiTheme="minorHAnsi" w:eastAsia="Calibri" w:hAnsiTheme="minorHAnsi" w:cs="Calibri"/>
                <w:bCs/>
                <w:color w:val="000000"/>
                <w:sz w:val="21"/>
                <w:szCs w:val="21"/>
                <w:lang w:val="en-US"/>
              </w:rPr>
            </w:pPr>
            <w:r w:rsidRPr="00AF2ECE">
              <w:rPr>
                <w:rFonts w:asciiTheme="minorHAnsi" w:eastAsia="Calibri" w:hAnsiTheme="minorHAnsi" w:cs="Calibri"/>
                <w:bCs/>
                <w:color w:val="000000"/>
                <w:sz w:val="21"/>
                <w:szCs w:val="21"/>
                <w:lang w:val="en-US"/>
              </w:rPr>
              <w:t xml:space="preserve">3. </w:t>
            </w:r>
            <w:r w:rsidR="007B2DC6" w:rsidRPr="00AF2ECE">
              <w:rPr>
                <w:rFonts w:asciiTheme="minorHAnsi" w:eastAsia="Calibri" w:hAnsiTheme="minorHAnsi" w:cs="Calibri"/>
                <w:bCs/>
                <w:color w:val="000000"/>
                <w:sz w:val="21"/>
                <w:szCs w:val="21"/>
                <w:lang w:val="en-US"/>
              </w:rPr>
              <w:t>Contracting authority</w:t>
            </w:r>
            <w:r w:rsidRPr="00AF2ECE">
              <w:rPr>
                <w:rFonts w:asciiTheme="minorHAnsi" w:eastAsia="Calibri" w:hAnsiTheme="minorHAnsi" w:cs="Calibri"/>
                <w:bCs/>
                <w:color w:val="000000"/>
                <w:sz w:val="21"/>
                <w:szCs w:val="21"/>
                <w:lang w:val="en-US"/>
              </w:rPr>
              <w:t xml:space="preserve"> provides website mockup.</w:t>
            </w:r>
          </w:p>
        </w:tc>
        <w:tc>
          <w:tcPr>
            <w:tcW w:w="4165" w:type="dxa"/>
          </w:tcPr>
          <w:p w:rsidR="004B30EB" w:rsidRPr="00AF2ECE" w:rsidRDefault="002F184C" w:rsidP="00692A55">
            <w:pPr>
              <w:widowControl w:val="0"/>
              <w:numPr>
                <w:ilvl w:val="0"/>
                <w:numId w:val="1"/>
              </w:numPr>
              <w:adjustRightInd w:val="0"/>
              <w:spacing w:line="276" w:lineRule="auto"/>
              <w:ind w:left="0"/>
              <w:jc w:val="both"/>
              <w:textAlignment w:val="baseline"/>
              <w:outlineLvl w:val="0"/>
              <w:rPr>
                <w:rFonts w:asciiTheme="minorHAnsi" w:eastAsia="Calibri" w:hAnsiTheme="minorHAnsi" w:cs="Calibri"/>
                <w:bCs/>
                <w:color w:val="000000"/>
                <w:sz w:val="21"/>
                <w:szCs w:val="21"/>
              </w:rPr>
            </w:pPr>
            <w:r w:rsidRPr="00AF2ECE">
              <w:rPr>
                <w:rFonts w:asciiTheme="minorHAnsi" w:eastAsia="Calibri" w:hAnsiTheme="minorHAnsi" w:cs="Calibri"/>
                <w:bCs/>
                <w:color w:val="000000"/>
                <w:sz w:val="21"/>
                <w:szCs w:val="21"/>
              </w:rPr>
              <w:t xml:space="preserve">3. </w:t>
            </w:r>
            <w:r w:rsidR="004B30EB" w:rsidRPr="00AF2ECE">
              <w:rPr>
                <w:rFonts w:asciiTheme="minorHAnsi" w:eastAsia="Calibri" w:hAnsiTheme="minorHAnsi" w:cs="Calibri"/>
                <w:bCs/>
                <w:color w:val="000000"/>
                <w:sz w:val="21"/>
                <w:szCs w:val="21"/>
              </w:rPr>
              <w:t>Zamawiający dostarcza makietę do badania.</w:t>
            </w:r>
          </w:p>
        </w:tc>
      </w:tr>
      <w:tr w:rsidR="00AF2ECE" w:rsidRPr="006A5BA7" w:rsidTr="00692A55">
        <w:tc>
          <w:tcPr>
            <w:tcW w:w="4897" w:type="dxa"/>
          </w:tcPr>
          <w:p w:rsidR="004B30EB" w:rsidRPr="00AF2ECE" w:rsidRDefault="002F184C" w:rsidP="00692A55">
            <w:pPr>
              <w:widowControl w:val="0"/>
              <w:numPr>
                <w:ilvl w:val="0"/>
                <w:numId w:val="1"/>
              </w:numPr>
              <w:adjustRightInd w:val="0"/>
              <w:spacing w:line="276" w:lineRule="auto"/>
              <w:ind w:left="0"/>
              <w:jc w:val="both"/>
              <w:textAlignment w:val="baseline"/>
              <w:outlineLvl w:val="0"/>
              <w:rPr>
                <w:rFonts w:asciiTheme="minorHAnsi" w:eastAsia="Calibri" w:hAnsiTheme="minorHAnsi" w:cs="Calibri"/>
                <w:bCs/>
                <w:color w:val="000000"/>
                <w:sz w:val="21"/>
                <w:szCs w:val="21"/>
                <w:lang w:val="en-US"/>
              </w:rPr>
            </w:pPr>
            <w:r w:rsidRPr="00AF2ECE">
              <w:rPr>
                <w:rFonts w:asciiTheme="minorHAnsi" w:eastAsia="Calibri" w:hAnsiTheme="minorHAnsi" w:cs="Calibri"/>
                <w:bCs/>
                <w:color w:val="000000"/>
                <w:sz w:val="21"/>
                <w:szCs w:val="21"/>
                <w:lang w:val="en-US"/>
              </w:rPr>
              <w:t xml:space="preserve">4. </w:t>
            </w:r>
            <w:r w:rsidR="007B2DC6" w:rsidRPr="00AF2ECE">
              <w:rPr>
                <w:rFonts w:asciiTheme="minorHAnsi" w:eastAsia="Calibri" w:hAnsiTheme="minorHAnsi" w:cs="Calibri"/>
                <w:bCs/>
                <w:color w:val="000000"/>
                <w:sz w:val="21"/>
                <w:szCs w:val="21"/>
                <w:lang w:val="en-US"/>
              </w:rPr>
              <w:t>Contractor</w:t>
            </w:r>
            <w:r w:rsidRPr="00AF2ECE">
              <w:rPr>
                <w:rFonts w:asciiTheme="minorHAnsi" w:eastAsia="Calibri" w:hAnsiTheme="minorHAnsi" w:cs="Calibri"/>
                <w:bCs/>
                <w:color w:val="000000"/>
                <w:sz w:val="21"/>
                <w:szCs w:val="21"/>
                <w:lang w:val="en-US"/>
              </w:rPr>
              <w:t xml:space="preserve"> will be responsible for:</w:t>
            </w:r>
          </w:p>
        </w:tc>
        <w:tc>
          <w:tcPr>
            <w:tcW w:w="4165" w:type="dxa"/>
          </w:tcPr>
          <w:p w:rsidR="004B30EB" w:rsidRPr="00AF2ECE" w:rsidRDefault="002F184C" w:rsidP="00692A55">
            <w:pPr>
              <w:widowControl w:val="0"/>
              <w:numPr>
                <w:ilvl w:val="0"/>
                <w:numId w:val="1"/>
              </w:numPr>
              <w:adjustRightInd w:val="0"/>
              <w:spacing w:line="276" w:lineRule="auto"/>
              <w:ind w:left="0"/>
              <w:jc w:val="both"/>
              <w:textAlignment w:val="baseline"/>
              <w:outlineLvl w:val="0"/>
              <w:rPr>
                <w:rFonts w:asciiTheme="minorHAnsi" w:eastAsia="Calibri" w:hAnsiTheme="minorHAnsi" w:cs="Calibri"/>
                <w:bCs/>
                <w:color w:val="000000"/>
                <w:sz w:val="21"/>
                <w:szCs w:val="21"/>
              </w:rPr>
            </w:pPr>
            <w:r w:rsidRPr="00AF2ECE">
              <w:rPr>
                <w:rFonts w:asciiTheme="minorHAnsi" w:eastAsia="Calibri" w:hAnsiTheme="minorHAnsi" w:cs="Calibri"/>
                <w:bCs/>
                <w:color w:val="000000"/>
                <w:sz w:val="21"/>
                <w:szCs w:val="21"/>
              </w:rPr>
              <w:t xml:space="preserve">4. </w:t>
            </w:r>
            <w:r w:rsidR="004B30EB" w:rsidRPr="00AF2ECE">
              <w:rPr>
                <w:rFonts w:asciiTheme="minorHAnsi" w:eastAsia="Calibri" w:hAnsiTheme="minorHAnsi" w:cs="Calibri"/>
                <w:bCs/>
                <w:color w:val="000000"/>
                <w:sz w:val="21"/>
                <w:szCs w:val="21"/>
              </w:rPr>
              <w:t>Wykonawca będzie odpowiedzialny za:</w:t>
            </w:r>
          </w:p>
        </w:tc>
      </w:tr>
      <w:tr w:rsidR="00AF2ECE" w:rsidRPr="006A5BA7" w:rsidTr="00692A55">
        <w:tc>
          <w:tcPr>
            <w:tcW w:w="4897" w:type="dxa"/>
          </w:tcPr>
          <w:p w:rsidR="004B30EB" w:rsidRPr="00AF2ECE" w:rsidRDefault="00E10E08" w:rsidP="00692A55">
            <w:pPr>
              <w:pStyle w:val="Akapitzlist"/>
              <w:widowControl w:val="0"/>
              <w:numPr>
                <w:ilvl w:val="0"/>
                <w:numId w:val="20"/>
              </w:numPr>
              <w:adjustRightInd w:val="0"/>
              <w:spacing w:line="240" w:lineRule="auto"/>
              <w:jc w:val="both"/>
              <w:textAlignment w:val="baseline"/>
              <w:outlineLvl w:val="0"/>
              <w:rPr>
                <w:rFonts w:asciiTheme="minorHAnsi" w:eastAsia="Calibri" w:hAnsiTheme="minorHAnsi"/>
                <w:bCs/>
                <w:color w:val="000000"/>
                <w:sz w:val="21"/>
                <w:szCs w:val="21"/>
                <w:lang w:val="en-US"/>
              </w:rPr>
            </w:pPr>
            <w:r w:rsidRPr="00AF2ECE">
              <w:rPr>
                <w:rFonts w:asciiTheme="minorHAnsi" w:eastAsia="Calibri" w:hAnsiTheme="minorHAnsi"/>
                <w:bCs/>
                <w:color w:val="000000"/>
                <w:sz w:val="21"/>
                <w:szCs w:val="21"/>
                <w:lang w:val="en-US"/>
              </w:rPr>
              <w:t>Preparation of the screener (based on the arrangements with Purchaser)</w:t>
            </w:r>
          </w:p>
        </w:tc>
        <w:tc>
          <w:tcPr>
            <w:tcW w:w="4165" w:type="dxa"/>
          </w:tcPr>
          <w:p w:rsidR="004B30EB" w:rsidRPr="00AF2ECE" w:rsidRDefault="004B30EB" w:rsidP="00692A55">
            <w:pPr>
              <w:pStyle w:val="Akapitzlist"/>
              <w:widowControl w:val="0"/>
              <w:numPr>
                <w:ilvl w:val="0"/>
                <w:numId w:val="19"/>
              </w:numPr>
              <w:adjustRightInd w:val="0"/>
              <w:spacing w:line="240" w:lineRule="auto"/>
              <w:ind w:left="880" w:hanging="426"/>
              <w:jc w:val="both"/>
              <w:textAlignment w:val="baseline"/>
              <w:outlineLvl w:val="0"/>
              <w:rPr>
                <w:rFonts w:asciiTheme="minorHAnsi" w:eastAsia="Calibri" w:hAnsiTheme="minorHAnsi"/>
                <w:bCs/>
                <w:color w:val="000000"/>
                <w:sz w:val="21"/>
                <w:szCs w:val="21"/>
              </w:rPr>
            </w:pPr>
            <w:r w:rsidRPr="00AF2ECE">
              <w:rPr>
                <w:rFonts w:asciiTheme="minorHAnsi" w:eastAsia="Calibri" w:hAnsiTheme="minorHAnsi"/>
                <w:bCs/>
                <w:color w:val="000000"/>
                <w:sz w:val="21"/>
                <w:szCs w:val="21"/>
              </w:rPr>
              <w:t>przygotowanie ankiety selekcyjnej respondentów (w oparciu o ustalenia z Zamawiającym),</w:t>
            </w:r>
          </w:p>
        </w:tc>
      </w:tr>
      <w:tr w:rsidR="00AF2ECE" w:rsidRPr="006A5BA7" w:rsidTr="00692A55">
        <w:tc>
          <w:tcPr>
            <w:tcW w:w="4897" w:type="dxa"/>
          </w:tcPr>
          <w:p w:rsidR="004B30EB" w:rsidRPr="00AF2ECE" w:rsidRDefault="00E10E08" w:rsidP="00692A55">
            <w:pPr>
              <w:pStyle w:val="Akapitzlist"/>
              <w:widowControl w:val="0"/>
              <w:numPr>
                <w:ilvl w:val="0"/>
                <w:numId w:val="20"/>
              </w:numPr>
              <w:adjustRightInd w:val="0"/>
              <w:spacing w:line="240" w:lineRule="auto"/>
              <w:jc w:val="both"/>
              <w:textAlignment w:val="baseline"/>
              <w:outlineLvl w:val="0"/>
              <w:rPr>
                <w:rFonts w:asciiTheme="minorHAnsi" w:eastAsia="Calibri" w:hAnsiTheme="minorHAnsi"/>
                <w:bCs/>
                <w:color w:val="000000"/>
                <w:sz w:val="21"/>
                <w:szCs w:val="21"/>
              </w:rPr>
            </w:pPr>
            <w:r w:rsidRPr="00AF2ECE">
              <w:rPr>
                <w:rFonts w:asciiTheme="minorHAnsi" w:eastAsia="Calibri" w:hAnsiTheme="minorHAnsi"/>
                <w:bCs/>
                <w:color w:val="000000"/>
                <w:sz w:val="21"/>
                <w:szCs w:val="21"/>
              </w:rPr>
              <w:t xml:space="preserve">Interview </w:t>
            </w:r>
            <w:proofErr w:type="spellStart"/>
            <w:r w:rsidRPr="00AF2ECE">
              <w:rPr>
                <w:rFonts w:asciiTheme="minorHAnsi" w:eastAsia="Calibri" w:hAnsiTheme="minorHAnsi"/>
                <w:bCs/>
                <w:color w:val="000000"/>
                <w:sz w:val="21"/>
                <w:szCs w:val="21"/>
              </w:rPr>
              <w:t>scenario</w:t>
            </w:r>
            <w:proofErr w:type="spellEnd"/>
            <w:r w:rsidRPr="00AF2ECE">
              <w:rPr>
                <w:rFonts w:asciiTheme="minorHAnsi" w:eastAsia="Calibri" w:hAnsiTheme="minorHAnsi"/>
                <w:bCs/>
                <w:color w:val="000000"/>
                <w:sz w:val="21"/>
                <w:szCs w:val="21"/>
              </w:rPr>
              <w:t xml:space="preserve"> </w:t>
            </w:r>
            <w:proofErr w:type="spellStart"/>
            <w:r w:rsidRPr="00AF2ECE">
              <w:rPr>
                <w:rFonts w:asciiTheme="minorHAnsi" w:eastAsia="Calibri" w:hAnsiTheme="minorHAnsi"/>
                <w:bCs/>
                <w:color w:val="000000"/>
                <w:sz w:val="21"/>
                <w:szCs w:val="21"/>
              </w:rPr>
              <w:t>preparation</w:t>
            </w:r>
            <w:proofErr w:type="spellEnd"/>
          </w:p>
        </w:tc>
        <w:tc>
          <w:tcPr>
            <w:tcW w:w="4165" w:type="dxa"/>
          </w:tcPr>
          <w:p w:rsidR="004B30EB" w:rsidRPr="00AF2ECE" w:rsidRDefault="004B30EB" w:rsidP="00692A55">
            <w:pPr>
              <w:pStyle w:val="Akapitzlist"/>
              <w:widowControl w:val="0"/>
              <w:numPr>
                <w:ilvl w:val="0"/>
                <w:numId w:val="19"/>
              </w:numPr>
              <w:adjustRightInd w:val="0"/>
              <w:spacing w:line="240" w:lineRule="auto"/>
              <w:ind w:left="880" w:hanging="426"/>
              <w:jc w:val="both"/>
              <w:textAlignment w:val="baseline"/>
              <w:outlineLvl w:val="0"/>
              <w:rPr>
                <w:rFonts w:asciiTheme="minorHAnsi" w:eastAsia="Calibri" w:hAnsiTheme="minorHAnsi"/>
                <w:bCs/>
                <w:color w:val="000000"/>
                <w:sz w:val="21"/>
                <w:szCs w:val="21"/>
              </w:rPr>
            </w:pPr>
            <w:r w:rsidRPr="00AF2ECE">
              <w:rPr>
                <w:rFonts w:asciiTheme="minorHAnsi" w:eastAsia="Calibri" w:hAnsiTheme="minorHAnsi"/>
                <w:bCs/>
                <w:color w:val="000000"/>
                <w:sz w:val="21"/>
                <w:szCs w:val="21"/>
              </w:rPr>
              <w:t>przygotowanie scenariusza wywiadów,</w:t>
            </w:r>
          </w:p>
        </w:tc>
      </w:tr>
      <w:tr w:rsidR="00AF2ECE" w:rsidRPr="006A5BA7" w:rsidTr="00692A55">
        <w:tc>
          <w:tcPr>
            <w:tcW w:w="4897" w:type="dxa"/>
          </w:tcPr>
          <w:p w:rsidR="004B30EB" w:rsidRPr="00AF2ECE" w:rsidRDefault="00E10E08" w:rsidP="00692A55">
            <w:pPr>
              <w:pStyle w:val="Akapitzlist"/>
              <w:widowControl w:val="0"/>
              <w:numPr>
                <w:ilvl w:val="0"/>
                <w:numId w:val="20"/>
              </w:numPr>
              <w:adjustRightInd w:val="0"/>
              <w:spacing w:line="240" w:lineRule="auto"/>
              <w:jc w:val="both"/>
              <w:textAlignment w:val="baseline"/>
              <w:outlineLvl w:val="0"/>
              <w:rPr>
                <w:rFonts w:asciiTheme="minorHAnsi" w:eastAsia="Calibri" w:hAnsiTheme="minorHAnsi"/>
                <w:bCs/>
                <w:color w:val="000000"/>
                <w:sz w:val="21"/>
                <w:szCs w:val="21"/>
              </w:rPr>
            </w:pPr>
            <w:proofErr w:type="spellStart"/>
            <w:r w:rsidRPr="00AF2ECE">
              <w:rPr>
                <w:rFonts w:asciiTheme="minorHAnsi" w:eastAsia="Calibri" w:hAnsiTheme="minorHAnsi"/>
                <w:bCs/>
                <w:color w:val="000000"/>
                <w:sz w:val="21"/>
                <w:szCs w:val="21"/>
              </w:rPr>
              <w:t>Recruitment</w:t>
            </w:r>
            <w:proofErr w:type="spellEnd"/>
            <w:r w:rsidRPr="00AF2ECE">
              <w:rPr>
                <w:rFonts w:asciiTheme="minorHAnsi" w:eastAsia="Calibri" w:hAnsiTheme="minorHAnsi"/>
                <w:bCs/>
                <w:color w:val="000000"/>
                <w:sz w:val="21"/>
                <w:szCs w:val="21"/>
              </w:rPr>
              <w:t xml:space="preserve"> of the </w:t>
            </w:r>
            <w:proofErr w:type="spellStart"/>
            <w:r w:rsidRPr="00AF2ECE">
              <w:rPr>
                <w:rFonts w:asciiTheme="minorHAnsi" w:eastAsia="Calibri" w:hAnsiTheme="minorHAnsi"/>
                <w:bCs/>
                <w:color w:val="000000"/>
                <w:sz w:val="21"/>
                <w:szCs w:val="21"/>
              </w:rPr>
              <w:t>reposndents</w:t>
            </w:r>
            <w:proofErr w:type="spellEnd"/>
          </w:p>
        </w:tc>
        <w:tc>
          <w:tcPr>
            <w:tcW w:w="4165" w:type="dxa"/>
          </w:tcPr>
          <w:p w:rsidR="004B30EB" w:rsidRPr="00AF2ECE" w:rsidRDefault="004B30EB" w:rsidP="00692A55">
            <w:pPr>
              <w:pStyle w:val="Akapitzlist"/>
              <w:widowControl w:val="0"/>
              <w:numPr>
                <w:ilvl w:val="0"/>
                <w:numId w:val="19"/>
              </w:numPr>
              <w:adjustRightInd w:val="0"/>
              <w:spacing w:line="240" w:lineRule="auto"/>
              <w:ind w:left="880" w:hanging="426"/>
              <w:jc w:val="both"/>
              <w:textAlignment w:val="baseline"/>
              <w:outlineLvl w:val="0"/>
              <w:rPr>
                <w:rFonts w:asciiTheme="minorHAnsi" w:eastAsia="Calibri" w:hAnsiTheme="minorHAnsi"/>
                <w:bCs/>
                <w:color w:val="000000"/>
                <w:sz w:val="21"/>
                <w:szCs w:val="21"/>
              </w:rPr>
            </w:pPr>
            <w:r w:rsidRPr="00AF2ECE">
              <w:rPr>
                <w:rFonts w:asciiTheme="minorHAnsi" w:eastAsia="Calibri" w:hAnsiTheme="minorHAnsi"/>
                <w:bCs/>
                <w:color w:val="000000"/>
                <w:sz w:val="21"/>
                <w:szCs w:val="21"/>
              </w:rPr>
              <w:t>rekrutację respondentów</w:t>
            </w:r>
          </w:p>
        </w:tc>
      </w:tr>
      <w:tr w:rsidR="00AF2ECE" w:rsidRPr="006A5BA7" w:rsidTr="00692A55">
        <w:tc>
          <w:tcPr>
            <w:tcW w:w="4897" w:type="dxa"/>
          </w:tcPr>
          <w:p w:rsidR="004B30EB" w:rsidRPr="00AF2ECE" w:rsidRDefault="00E10E08" w:rsidP="00692A55">
            <w:pPr>
              <w:pStyle w:val="Akapitzlist"/>
              <w:widowControl w:val="0"/>
              <w:numPr>
                <w:ilvl w:val="0"/>
                <w:numId w:val="20"/>
              </w:numPr>
              <w:adjustRightInd w:val="0"/>
              <w:spacing w:line="240" w:lineRule="auto"/>
              <w:jc w:val="both"/>
              <w:textAlignment w:val="baseline"/>
              <w:outlineLvl w:val="0"/>
              <w:rPr>
                <w:rFonts w:asciiTheme="minorHAnsi" w:eastAsia="Calibri" w:hAnsiTheme="minorHAnsi"/>
                <w:bCs/>
                <w:color w:val="000000"/>
                <w:sz w:val="21"/>
                <w:szCs w:val="21"/>
              </w:rPr>
            </w:pPr>
            <w:proofErr w:type="spellStart"/>
            <w:r w:rsidRPr="00AF2ECE">
              <w:rPr>
                <w:rFonts w:asciiTheme="minorHAnsi" w:eastAsia="Calibri" w:hAnsiTheme="minorHAnsi"/>
                <w:bCs/>
                <w:color w:val="000000"/>
                <w:sz w:val="21"/>
                <w:szCs w:val="21"/>
              </w:rPr>
              <w:lastRenderedPageBreak/>
              <w:t>Salary</w:t>
            </w:r>
            <w:proofErr w:type="spellEnd"/>
            <w:r w:rsidRPr="00AF2ECE">
              <w:rPr>
                <w:rFonts w:asciiTheme="minorHAnsi" w:eastAsia="Calibri" w:hAnsiTheme="minorHAnsi"/>
                <w:bCs/>
                <w:color w:val="000000"/>
                <w:sz w:val="21"/>
                <w:szCs w:val="21"/>
              </w:rPr>
              <w:t xml:space="preserve"> for the </w:t>
            </w:r>
            <w:proofErr w:type="spellStart"/>
            <w:r w:rsidRPr="00AF2ECE">
              <w:rPr>
                <w:rFonts w:asciiTheme="minorHAnsi" w:eastAsia="Calibri" w:hAnsiTheme="minorHAnsi"/>
                <w:bCs/>
                <w:color w:val="000000"/>
                <w:sz w:val="21"/>
                <w:szCs w:val="21"/>
              </w:rPr>
              <w:t>respondents</w:t>
            </w:r>
            <w:proofErr w:type="spellEnd"/>
          </w:p>
        </w:tc>
        <w:tc>
          <w:tcPr>
            <w:tcW w:w="4165" w:type="dxa"/>
          </w:tcPr>
          <w:p w:rsidR="004B30EB" w:rsidRPr="00AF2ECE" w:rsidRDefault="004B30EB" w:rsidP="00692A55">
            <w:pPr>
              <w:pStyle w:val="Akapitzlist"/>
              <w:widowControl w:val="0"/>
              <w:numPr>
                <w:ilvl w:val="0"/>
                <w:numId w:val="19"/>
              </w:numPr>
              <w:adjustRightInd w:val="0"/>
              <w:spacing w:line="240" w:lineRule="auto"/>
              <w:ind w:left="880" w:hanging="426"/>
              <w:jc w:val="both"/>
              <w:textAlignment w:val="baseline"/>
              <w:outlineLvl w:val="0"/>
              <w:rPr>
                <w:rFonts w:asciiTheme="minorHAnsi" w:eastAsia="Calibri" w:hAnsiTheme="minorHAnsi"/>
                <w:bCs/>
                <w:color w:val="000000"/>
                <w:sz w:val="21"/>
                <w:szCs w:val="21"/>
              </w:rPr>
            </w:pPr>
            <w:r w:rsidRPr="00AF2ECE">
              <w:rPr>
                <w:rFonts w:asciiTheme="minorHAnsi" w:eastAsia="Calibri" w:hAnsiTheme="minorHAnsi"/>
                <w:bCs/>
                <w:color w:val="000000"/>
                <w:sz w:val="21"/>
                <w:szCs w:val="21"/>
              </w:rPr>
              <w:t>wynagrodzenie dla respondentów</w:t>
            </w:r>
          </w:p>
        </w:tc>
      </w:tr>
      <w:tr w:rsidR="00AF2ECE" w:rsidRPr="006A5BA7" w:rsidTr="00692A55">
        <w:tc>
          <w:tcPr>
            <w:tcW w:w="4897" w:type="dxa"/>
          </w:tcPr>
          <w:p w:rsidR="004B30EB" w:rsidRPr="00AF2ECE" w:rsidRDefault="00E10E08" w:rsidP="00692A55">
            <w:pPr>
              <w:pStyle w:val="Akapitzlist"/>
              <w:widowControl w:val="0"/>
              <w:numPr>
                <w:ilvl w:val="0"/>
                <w:numId w:val="20"/>
              </w:numPr>
              <w:adjustRightInd w:val="0"/>
              <w:spacing w:line="240" w:lineRule="auto"/>
              <w:jc w:val="both"/>
              <w:textAlignment w:val="baseline"/>
              <w:outlineLvl w:val="0"/>
              <w:rPr>
                <w:rFonts w:asciiTheme="minorHAnsi" w:eastAsia="Calibri" w:hAnsiTheme="minorHAnsi"/>
                <w:bCs/>
                <w:color w:val="000000"/>
                <w:sz w:val="21"/>
                <w:szCs w:val="21"/>
                <w:lang w:val="en-US"/>
              </w:rPr>
            </w:pPr>
            <w:r w:rsidRPr="00AF2ECE">
              <w:rPr>
                <w:rFonts w:asciiTheme="minorHAnsi" w:eastAsia="Calibri" w:hAnsiTheme="minorHAnsi"/>
                <w:bCs/>
                <w:color w:val="000000"/>
                <w:sz w:val="21"/>
                <w:szCs w:val="21"/>
                <w:lang w:val="en-US"/>
              </w:rPr>
              <w:t>Providing the room for interviews</w:t>
            </w:r>
          </w:p>
        </w:tc>
        <w:tc>
          <w:tcPr>
            <w:tcW w:w="4165" w:type="dxa"/>
          </w:tcPr>
          <w:p w:rsidR="004B30EB" w:rsidRPr="00AF2ECE" w:rsidRDefault="004B30EB" w:rsidP="00692A55">
            <w:pPr>
              <w:pStyle w:val="Akapitzlist"/>
              <w:widowControl w:val="0"/>
              <w:numPr>
                <w:ilvl w:val="0"/>
                <w:numId w:val="19"/>
              </w:numPr>
              <w:adjustRightInd w:val="0"/>
              <w:spacing w:line="240" w:lineRule="auto"/>
              <w:ind w:left="880" w:hanging="426"/>
              <w:jc w:val="both"/>
              <w:textAlignment w:val="baseline"/>
              <w:outlineLvl w:val="0"/>
              <w:rPr>
                <w:rFonts w:asciiTheme="minorHAnsi" w:eastAsia="Calibri" w:hAnsiTheme="minorHAnsi"/>
                <w:bCs/>
                <w:color w:val="000000"/>
                <w:sz w:val="21"/>
                <w:szCs w:val="21"/>
              </w:rPr>
            </w:pPr>
            <w:r w:rsidRPr="00AF2ECE">
              <w:rPr>
                <w:rFonts w:asciiTheme="minorHAnsi" w:eastAsia="Calibri" w:hAnsiTheme="minorHAnsi"/>
                <w:bCs/>
                <w:color w:val="000000"/>
                <w:sz w:val="21"/>
                <w:szCs w:val="21"/>
              </w:rPr>
              <w:t>zapewnienie sali do wywiadów</w:t>
            </w:r>
          </w:p>
        </w:tc>
      </w:tr>
      <w:tr w:rsidR="00AF2ECE" w:rsidRPr="006A5BA7" w:rsidTr="00692A55">
        <w:tc>
          <w:tcPr>
            <w:tcW w:w="4897" w:type="dxa"/>
          </w:tcPr>
          <w:p w:rsidR="004B30EB" w:rsidRPr="00AF2ECE" w:rsidRDefault="00E10E08" w:rsidP="00692A55">
            <w:pPr>
              <w:pStyle w:val="Akapitzlist"/>
              <w:widowControl w:val="0"/>
              <w:numPr>
                <w:ilvl w:val="0"/>
                <w:numId w:val="20"/>
              </w:numPr>
              <w:adjustRightInd w:val="0"/>
              <w:spacing w:line="240" w:lineRule="auto"/>
              <w:jc w:val="both"/>
              <w:textAlignment w:val="baseline"/>
              <w:outlineLvl w:val="0"/>
              <w:rPr>
                <w:rFonts w:asciiTheme="minorHAnsi" w:eastAsia="Calibri" w:hAnsiTheme="minorHAnsi"/>
                <w:bCs/>
                <w:color w:val="000000"/>
                <w:sz w:val="21"/>
                <w:szCs w:val="21"/>
              </w:rPr>
            </w:pPr>
            <w:proofErr w:type="spellStart"/>
            <w:r w:rsidRPr="00AF2ECE">
              <w:rPr>
                <w:rFonts w:asciiTheme="minorHAnsi" w:eastAsia="Calibri" w:hAnsiTheme="minorHAnsi"/>
                <w:bCs/>
                <w:color w:val="000000"/>
                <w:sz w:val="21"/>
                <w:szCs w:val="21"/>
              </w:rPr>
              <w:t>Conducting</w:t>
            </w:r>
            <w:proofErr w:type="spellEnd"/>
            <w:r w:rsidRPr="00AF2ECE">
              <w:rPr>
                <w:rFonts w:asciiTheme="minorHAnsi" w:eastAsia="Calibri" w:hAnsiTheme="minorHAnsi"/>
                <w:bCs/>
                <w:color w:val="000000"/>
                <w:sz w:val="21"/>
                <w:szCs w:val="21"/>
              </w:rPr>
              <w:t xml:space="preserve"> of the </w:t>
            </w:r>
            <w:proofErr w:type="spellStart"/>
            <w:r w:rsidRPr="00AF2ECE">
              <w:rPr>
                <w:rFonts w:asciiTheme="minorHAnsi" w:eastAsia="Calibri" w:hAnsiTheme="minorHAnsi"/>
                <w:bCs/>
                <w:color w:val="000000"/>
                <w:sz w:val="21"/>
                <w:szCs w:val="21"/>
              </w:rPr>
              <w:t>interviews</w:t>
            </w:r>
            <w:proofErr w:type="spellEnd"/>
          </w:p>
        </w:tc>
        <w:tc>
          <w:tcPr>
            <w:tcW w:w="4165" w:type="dxa"/>
          </w:tcPr>
          <w:p w:rsidR="004B30EB" w:rsidRPr="00AF2ECE" w:rsidRDefault="004B30EB" w:rsidP="00692A55">
            <w:pPr>
              <w:pStyle w:val="Akapitzlist"/>
              <w:widowControl w:val="0"/>
              <w:numPr>
                <w:ilvl w:val="0"/>
                <w:numId w:val="19"/>
              </w:numPr>
              <w:adjustRightInd w:val="0"/>
              <w:spacing w:line="240" w:lineRule="auto"/>
              <w:ind w:left="880" w:hanging="426"/>
              <w:jc w:val="both"/>
              <w:textAlignment w:val="baseline"/>
              <w:outlineLvl w:val="0"/>
              <w:rPr>
                <w:rFonts w:asciiTheme="minorHAnsi" w:eastAsia="Calibri" w:hAnsiTheme="minorHAnsi"/>
                <w:bCs/>
                <w:color w:val="000000"/>
                <w:sz w:val="21"/>
                <w:szCs w:val="21"/>
              </w:rPr>
            </w:pPr>
            <w:r w:rsidRPr="00AF2ECE">
              <w:rPr>
                <w:rFonts w:asciiTheme="minorHAnsi" w:eastAsia="Calibri" w:hAnsiTheme="minorHAnsi"/>
                <w:bCs/>
                <w:color w:val="000000"/>
                <w:sz w:val="21"/>
                <w:szCs w:val="21"/>
              </w:rPr>
              <w:t>przeprowadzenie wywiadów</w:t>
            </w:r>
          </w:p>
        </w:tc>
      </w:tr>
      <w:tr w:rsidR="00AF2ECE" w:rsidRPr="006A5BA7" w:rsidTr="00692A55">
        <w:tc>
          <w:tcPr>
            <w:tcW w:w="4897" w:type="dxa"/>
          </w:tcPr>
          <w:p w:rsidR="004B30EB" w:rsidRPr="00AF2ECE" w:rsidRDefault="00E10E08" w:rsidP="00692A55">
            <w:pPr>
              <w:pStyle w:val="Akapitzlist"/>
              <w:widowControl w:val="0"/>
              <w:numPr>
                <w:ilvl w:val="0"/>
                <w:numId w:val="20"/>
              </w:numPr>
              <w:adjustRightInd w:val="0"/>
              <w:spacing w:line="240" w:lineRule="auto"/>
              <w:jc w:val="both"/>
              <w:textAlignment w:val="baseline"/>
              <w:outlineLvl w:val="0"/>
              <w:rPr>
                <w:rFonts w:asciiTheme="minorHAnsi" w:eastAsia="Calibri" w:hAnsiTheme="minorHAnsi"/>
                <w:bCs/>
                <w:color w:val="000000"/>
                <w:sz w:val="21"/>
                <w:szCs w:val="21"/>
                <w:lang w:val="en-US"/>
              </w:rPr>
            </w:pPr>
            <w:r w:rsidRPr="00AF2ECE">
              <w:rPr>
                <w:rFonts w:asciiTheme="minorHAnsi" w:eastAsia="Calibri" w:hAnsiTheme="minorHAnsi"/>
                <w:bCs/>
                <w:color w:val="000000"/>
                <w:sz w:val="21"/>
                <w:szCs w:val="21"/>
                <w:lang w:val="en-US"/>
              </w:rPr>
              <w:t xml:space="preserve">Preparation of transcription in English </w:t>
            </w:r>
          </w:p>
        </w:tc>
        <w:tc>
          <w:tcPr>
            <w:tcW w:w="4165" w:type="dxa"/>
          </w:tcPr>
          <w:p w:rsidR="004B30EB" w:rsidRPr="00AF2ECE" w:rsidRDefault="004B30EB" w:rsidP="00692A55">
            <w:pPr>
              <w:pStyle w:val="Akapitzlist"/>
              <w:widowControl w:val="0"/>
              <w:numPr>
                <w:ilvl w:val="0"/>
                <w:numId w:val="19"/>
              </w:numPr>
              <w:adjustRightInd w:val="0"/>
              <w:spacing w:line="240" w:lineRule="auto"/>
              <w:ind w:left="880" w:hanging="426"/>
              <w:jc w:val="both"/>
              <w:textAlignment w:val="baseline"/>
              <w:outlineLvl w:val="0"/>
              <w:rPr>
                <w:rFonts w:asciiTheme="minorHAnsi" w:eastAsia="Calibri" w:hAnsiTheme="minorHAnsi"/>
                <w:bCs/>
                <w:color w:val="000000"/>
                <w:sz w:val="21"/>
                <w:szCs w:val="21"/>
              </w:rPr>
            </w:pPr>
            <w:r w:rsidRPr="00AF2ECE">
              <w:rPr>
                <w:rFonts w:asciiTheme="minorHAnsi" w:eastAsia="Calibri" w:hAnsiTheme="minorHAnsi"/>
                <w:bCs/>
                <w:color w:val="000000"/>
                <w:sz w:val="21"/>
                <w:szCs w:val="21"/>
              </w:rPr>
              <w:t>przygotowanie transkrypcji w języku angielskim</w:t>
            </w:r>
          </w:p>
        </w:tc>
      </w:tr>
      <w:tr w:rsidR="00AF2ECE" w:rsidRPr="006A5BA7" w:rsidTr="00692A55">
        <w:tc>
          <w:tcPr>
            <w:tcW w:w="4897" w:type="dxa"/>
          </w:tcPr>
          <w:p w:rsidR="004B30EB" w:rsidRPr="00AF2ECE" w:rsidRDefault="00E10E08" w:rsidP="00692A55">
            <w:pPr>
              <w:pStyle w:val="Akapitzlist"/>
              <w:widowControl w:val="0"/>
              <w:numPr>
                <w:ilvl w:val="0"/>
                <w:numId w:val="20"/>
              </w:numPr>
              <w:adjustRightInd w:val="0"/>
              <w:spacing w:line="240" w:lineRule="auto"/>
              <w:jc w:val="both"/>
              <w:textAlignment w:val="baseline"/>
              <w:outlineLvl w:val="0"/>
              <w:rPr>
                <w:rFonts w:asciiTheme="minorHAnsi" w:eastAsia="Calibri" w:hAnsiTheme="minorHAnsi"/>
                <w:bCs/>
                <w:color w:val="000000"/>
                <w:sz w:val="21"/>
                <w:szCs w:val="21"/>
              </w:rPr>
            </w:pPr>
            <w:proofErr w:type="spellStart"/>
            <w:r w:rsidRPr="00AF2ECE">
              <w:rPr>
                <w:rFonts w:asciiTheme="minorHAnsi" w:eastAsia="Calibri" w:hAnsiTheme="minorHAnsi"/>
                <w:bCs/>
                <w:color w:val="000000"/>
                <w:sz w:val="21"/>
                <w:szCs w:val="21"/>
              </w:rPr>
              <w:t>Participation</w:t>
            </w:r>
            <w:proofErr w:type="spellEnd"/>
            <w:r w:rsidRPr="00AF2ECE">
              <w:rPr>
                <w:rFonts w:asciiTheme="minorHAnsi" w:eastAsia="Calibri" w:hAnsiTheme="minorHAnsi"/>
                <w:bCs/>
                <w:color w:val="000000"/>
                <w:sz w:val="21"/>
                <w:szCs w:val="21"/>
              </w:rPr>
              <w:t xml:space="preserve"> in </w:t>
            </w:r>
            <w:proofErr w:type="spellStart"/>
            <w:r w:rsidRPr="00AF2ECE">
              <w:rPr>
                <w:rFonts w:asciiTheme="minorHAnsi" w:eastAsia="Calibri" w:hAnsiTheme="minorHAnsi"/>
                <w:bCs/>
                <w:color w:val="000000"/>
                <w:sz w:val="21"/>
                <w:szCs w:val="21"/>
              </w:rPr>
              <w:t>debrefing</w:t>
            </w:r>
            <w:proofErr w:type="spellEnd"/>
            <w:r w:rsidRPr="00AF2ECE">
              <w:rPr>
                <w:rFonts w:asciiTheme="minorHAnsi" w:eastAsia="Calibri" w:hAnsiTheme="minorHAnsi"/>
                <w:bCs/>
                <w:color w:val="000000"/>
                <w:sz w:val="21"/>
                <w:szCs w:val="21"/>
              </w:rPr>
              <w:t xml:space="preserve"> </w:t>
            </w:r>
            <w:proofErr w:type="spellStart"/>
            <w:r w:rsidRPr="00AF2ECE">
              <w:rPr>
                <w:rFonts w:asciiTheme="minorHAnsi" w:eastAsia="Calibri" w:hAnsiTheme="minorHAnsi"/>
                <w:bCs/>
                <w:color w:val="000000"/>
                <w:sz w:val="21"/>
                <w:szCs w:val="21"/>
              </w:rPr>
              <w:t>meeting</w:t>
            </w:r>
            <w:proofErr w:type="spellEnd"/>
          </w:p>
        </w:tc>
        <w:tc>
          <w:tcPr>
            <w:tcW w:w="4165" w:type="dxa"/>
          </w:tcPr>
          <w:p w:rsidR="004B30EB" w:rsidRPr="00AF2ECE" w:rsidRDefault="004B30EB" w:rsidP="00692A55">
            <w:pPr>
              <w:pStyle w:val="Akapitzlist"/>
              <w:widowControl w:val="0"/>
              <w:numPr>
                <w:ilvl w:val="0"/>
                <w:numId w:val="19"/>
              </w:numPr>
              <w:adjustRightInd w:val="0"/>
              <w:spacing w:line="240" w:lineRule="auto"/>
              <w:ind w:left="880" w:hanging="426"/>
              <w:jc w:val="both"/>
              <w:textAlignment w:val="baseline"/>
              <w:outlineLvl w:val="0"/>
              <w:rPr>
                <w:rFonts w:asciiTheme="minorHAnsi" w:eastAsia="Calibri" w:hAnsiTheme="minorHAnsi"/>
                <w:bCs/>
                <w:color w:val="000000"/>
                <w:sz w:val="21"/>
                <w:szCs w:val="21"/>
              </w:rPr>
            </w:pPr>
            <w:r w:rsidRPr="00AF2ECE">
              <w:rPr>
                <w:rFonts w:asciiTheme="minorHAnsi" w:eastAsia="Calibri" w:hAnsiTheme="minorHAnsi"/>
                <w:bCs/>
                <w:color w:val="000000"/>
                <w:sz w:val="21"/>
                <w:szCs w:val="21"/>
              </w:rPr>
              <w:t xml:space="preserve">udział w </w:t>
            </w:r>
            <w:proofErr w:type="spellStart"/>
            <w:r w:rsidRPr="00AF2ECE">
              <w:rPr>
                <w:rFonts w:asciiTheme="minorHAnsi" w:eastAsia="Calibri" w:hAnsiTheme="minorHAnsi"/>
                <w:bCs/>
                <w:color w:val="000000"/>
                <w:sz w:val="21"/>
                <w:szCs w:val="21"/>
              </w:rPr>
              <w:t>debriefingu</w:t>
            </w:r>
            <w:proofErr w:type="spellEnd"/>
            <w:r w:rsidRPr="00AF2ECE">
              <w:rPr>
                <w:rFonts w:asciiTheme="minorHAnsi" w:eastAsia="Calibri" w:hAnsiTheme="minorHAnsi"/>
                <w:bCs/>
                <w:color w:val="000000"/>
                <w:sz w:val="21"/>
                <w:szCs w:val="21"/>
              </w:rPr>
              <w:t xml:space="preserve"> po zakończeniu badania</w:t>
            </w:r>
          </w:p>
        </w:tc>
      </w:tr>
      <w:tr w:rsidR="00AF2ECE" w:rsidRPr="006A5BA7" w:rsidTr="00692A55">
        <w:tc>
          <w:tcPr>
            <w:tcW w:w="4897" w:type="dxa"/>
          </w:tcPr>
          <w:p w:rsidR="004B30EB" w:rsidRPr="00AF2ECE" w:rsidRDefault="00E10E08" w:rsidP="00692A55">
            <w:pPr>
              <w:pStyle w:val="Akapitzlist"/>
              <w:widowControl w:val="0"/>
              <w:numPr>
                <w:ilvl w:val="0"/>
                <w:numId w:val="20"/>
              </w:numPr>
              <w:adjustRightInd w:val="0"/>
              <w:spacing w:line="240" w:lineRule="auto"/>
              <w:jc w:val="both"/>
              <w:textAlignment w:val="baseline"/>
              <w:outlineLvl w:val="0"/>
              <w:rPr>
                <w:rFonts w:asciiTheme="minorHAnsi" w:eastAsia="Calibri" w:hAnsiTheme="minorHAnsi"/>
                <w:bCs/>
                <w:color w:val="000000"/>
                <w:sz w:val="21"/>
                <w:szCs w:val="21"/>
                <w:lang w:val="en-US"/>
              </w:rPr>
            </w:pPr>
            <w:r w:rsidRPr="00AF2ECE">
              <w:rPr>
                <w:rFonts w:asciiTheme="minorHAnsi" w:eastAsia="Calibri" w:hAnsiTheme="minorHAnsi"/>
                <w:bCs/>
                <w:color w:val="000000"/>
                <w:sz w:val="21"/>
                <w:szCs w:val="21"/>
                <w:lang w:val="en-US"/>
              </w:rPr>
              <w:t xml:space="preserve">Providing of </w:t>
            </w:r>
            <w:r w:rsidR="00564244" w:rsidRPr="00AF2ECE">
              <w:rPr>
                <w:rFonts w:asciiTheme="minorHAnsi" w:eastAsia="Calibri" w:hAnsiTheme="minorHAnsi"/>
                <w:bCs/>
                <w:color w:val="000000"/>
                <w:sz w:val="21"/>
                <w:szCs w:val="21"/>
                <w:lang w:val="en-US"/>
              </w:rPr>
              <w:t>simultaneous</w:t>
            </w:r>
            <w:r w:rsidRPr="00AF2ECE">
              <w:rPr>
                <w:rFonts w:asciiTheme="minorHAnsi" w:eastAsia="Calibri" w:hAnsiTheme="minorHAnsi"/>
                <w:bCs/>
                <w:color w:val="000000"/>
                <w:sz w:val="21"/>
                <w:szCs w:val="21"/>
                <w:lang w:val="en-US"/>
              </w:rPr>
              <w:t xml:space="preserve"> translation during selected </w:t>
            </w:r>
            <w:r w:rsidR="00564244" w:rsidRPr="00AF2ECE">
              <w:rPr>
                <w:rFonts w:asciiTheme="minorHAnsi" w:eastAsia="Calibri" w:hAnsiTheme="minorHAnsi"/>
                <w:bCs/>
                <w:color w:val="000000"/>
                <w:sz w:val="21"/>
                <w:szCs w:val="21"/>
                <w:lang w:val="en-US"/>
              </w:rPr>
              <w:t>interviews</w:t>
            </w:r>
          </w:p>
        </w:tc>
        <w:tc>
          <w:tcPr>
            <w:tcW w:w="4165" w:type="dxa"/>
          </w:tcPr>
          <w:p w:rsidR="004B30EB" w:rsidRPr="00AF2ECE" w:rsidRDefault="004B30EB" w:rsidP="00692A55">
            <w:pPr>
              <w:pStyle w:val="Akapitzlist"/>
              <w:widowControl w:val="0"/>
              <w:numPr>
                <w:ilvl w:val="0"/>
                <w:numId w:val="19"/>
              </w:numPr>
              <w:adjustRightInd w:val="0"/>
              <w:spacing w:line="240" w:lineRule="auto"/>
              <w:ind w:left="880" w:hanging="426"/>
              <w:jc w:val="both"/>
              <w:textAlignment w:val="baseline"/>
              <w:outlineLvl w:val="0"/>
              <w:rPr>
                <w:rFonts w:asciiTheme="minorHAnsi" w:eastAsia="Calibri" w:hAnsiTheme="minorHAnsi"/>
                <w:bCs/>
                <w:color w:val="000000"/>
                <w:sz w:val="21"/>
                <w:szCs w:val="21"/>
              </w:rPr>
            </w:pPr>
            <w:r w:rsidRPr="00AF2ECE">
              <w:rPr>
                <w:rFonts w:asciiTheme="minorHAnsi" w:eastAsia="Calibri" w:hAnsiTheme="minorHAnsi"/>
                <w:bCs/>
                <w:color w:val="000000"/>
                <w:sz w:val="21"/>
                <w:szCs w:val="21"/>
              </w:rPr>
              <w:t>zapewnienie tłumaczenia symultanicznego w trakcie wybranych wywiadów</w:t>
            </w:r>
          </w:p>
        </w:tc>
      </w:tr>
      <w:tr w:rsidR="00AF2ECE" w:rsidRPr="006A5BA7" w:rsidTr="00692A55">
        <w:tc>
          <w:tcPr>
            <w:tcW w:w="4897" w:type="dxa"/>
          </w:tcPr>
          <w:p w:rsidR="004B30EB" w:rsidRPr="00AF2ECE" w:rsidRDefault="00E10E08" w:rsidP="00692A55">
            <w:pPr>
              <w:numPr>
                <w:ilvl w:val="0"/>
                <w:numId w:val="1"/>
              </w:numPr>
              <w:spacing w:line="276" w:lineRule="auto"/>
              <w:ind w:left="0"/>
              <w:jc w:val="both"/>
              <w:rPr>
                <w:rFonts w:asciiTheme="minorHAnsi" w:eastAsia="Calibri" w:hAnsiTheme="minorHAnsi" w:cs="Calibri"/>
                <w:color w:val="000000"/>
                <w:sz w:val="21"/>
                <w:szCs w:val="21"/>
                <w:lang w:val="en-US"/>
              </w:rPr>
            </w:pPr>
            <w:r w:rsidRPr="00AF2ECE">
              <w:rPr>
                <w:rFonts w:asciiTheme="minorHAnsi" w:eastAsia="Calibri" w:hAnsiTheme="minorHAnsi" w:cs="Calibri"/>
                <w:color w:val="000000"/>
                <w:sz w:val="21"/>
                <w:szCs w:val="21"/>
                <w:lang w:val="en-US"/>
              </w:rPr>
              <w:t xml:space="preserve">5. Detailed description of </w:t>
            </w:r>
            <w:r w:rsidR="00564244" w:rsidRPr="00AF2ECE">
              <w:rPr>
                <w:rFonts w:asciiTheme="minorHAnsi" w:eastAsia="Calibri" w:hAnsiTheme="minorHAnsi" w:cs="Calibri"/>
                <w:color w:val="000000"/>
                <w:sz w:val="21"/>
                <w:szCs w:val="21"/>
                <w:lang w:val="en-US"/>
              </w:rPr>
              <w:t xml:space="preserve">Agreement Subject is included in Advertisement that is </w:t>
            </w:r>
            <w:r w:rsidR="00564244" w:rsidRPr="00AF2ECE">
              <w:rPr>
                <w:rFonts w:asciiTheme="minorHAnsi" w:eastAsia="Calibri" w:hAnsiTheme="minorHAnsi" w:cs="Calibri"/>
                <w:b/>
                <w:bCs/>
                <w:color w:val="000000"/>
                <w:sz w:val="21"/>
                <w:szCs w:val="21"/>
                <w:lang w:val="en-US"/>
              </w:rPr>
              <w:t>appendix 2</w:t>
            </w:r>
            <w:r w:rsidR="00564244" w:rsidRPr="00AF2ECE">
              <w:rPr>
                <w:rFonts w:asciiTheme="minorHAnsi" w:eastAsia="Calibri" w:hAnsiTheme="minorHAnsi" w:cs="Calibri"/>
                <w:color w:val="000000"/>
                <w:sz w:val="21"/>
                <w:szCs w:val="21"/>
                <w:lang w:val="en-US"/>
              </w:rPr>
              <w:t xml:space="preserve"> to this Agreement.</w:t>
            </w:r>
          </w:p>
        </w:tc>
        <w:tc>
          <w:tcPr>
            <w:tcW w:w="4165" w:type="dxa"/>
          </w:tcPr>
          <w:p w:rsidR="004B30EB" w:rsidRPr="00AF2ECE" w:rsidRDefault="00E10E08" w:rsidP="00692A55">
            <w:pPr>
              <w:numPr>
                <w:ilvl w:val="0"/>
                <w:numId w:val="1"/>
              </w:numPr>
              <w:spacing w:line="276" w:lineRule="auto"/>
              <w:ind w:left="0"/>
              <w:jc w:val="both"/>
              <w:rPr>
                <w:rFonts w:asciiTheme="minorHAnsi" w:eastAsia="Calibri" w:hAnsiTheme="minorHAnsi" w:cs="Calibri"/>
                <w:color w:val="000000"/>
                <w:sz w:val="21"/>
                <w:szCs w:val="21"/>
              </w:rPr>
            </w:pPr>
            <w:r w:rsidRPr="00AF2ECE">
              <w:rPr>
                <w:rFonts w:asciiTheme="minorHAnsi" w:eastAsia="Calibri" w:hAnsiTheme="minorHAnsi" w:cs="Calibri"/>
                <w:color w:val="000000"/>
                <w:sz w:val="21"/>
                <w:szCs w:val="21"/>
              </w:rPr>
              <w:t xml:space="preserve">5. </w:t>
            </w:r>
            <w:r w:rsidR="004B30EB" w:rsidRPr="00AF2ECE">
              <w:rPr>
                <w:rFonts w:asciiTheme="minorHAnsi" w:eastAsia="Calibri" w:hAnsiTheme="minorHAnsi" w:cs="Calibri"/>
                <w:color w:val="000000"/>
                <w:sz w:val="21"/>
                <w:szCs w:val="21"/>
              </w:rPr>
              <w:t xml:space="preserve">Szczegółowy opis przedmiotu umowy określa Ogłoszenie stanowiące </w:t>
            </w:r>
            <w:r w:rsidR="004B30EB" w:rsidRPr="00AF2ECE">
              <w:rPr>
                <w:rFonts w:asciiTheme="minorHAnsi" w:eastAsia="Calibri" w:hAnsiTheme="minorHAnsi" w:cs="Calibri"/>
                <w:b/>
                <w:color w:val="000000"/>
                <w:sz w:val="21"/>
                <w:szCs w:val="21"/>
              </w:rPr>
              <w:t>załącznik nr 2</w:t>
            </w:r>
            <w:r w:rsidR="004B30EB" w:rsidRPr="00AF2ECE">
              <w:rPr>
                <w:rFonts w:asciiTheme="minorHAnsi" w:eastAsia="Calibri" w:hAnsiTheme="minorHAnsi" w:cs="Calibri"/>
                <w:color w:val="000000"/>
                <w:sz w:val="21"/>
                <w:szCs w:val="21"/>
              </w:rPr>
              <w:t xml:space="preserve"> do niniejszej umowy. </w:t>
            </w:r>
          </w:p>
        </w:tc>
      </w:tr>
      <w:tr w:rsidR="00AF2ECE" w:rsidRPr="006A5BA7" w:rsidTr="00692A55">
        <w:tc>
          <w:tcPr>
            <w:tcW w:w="4897" w:type="dxa"/>
          </w:tcPr>
          <w:p w:rsidR="004B30EB" w:rsidRPr="00AF2ECE" w:rsidRDefault="00564244" w:rsidP="00692A55">
            <w:pPr>
              <w:spacing w:line="276" w:lineRule="auto"/>
              <w:ind w:left="22"/>
              <w:jc w:val="both"/>
              <w:rPr>
                <w:rFonts w:asciiTheme="minorHAnsi" w:eastAsia="Calibri" w:hAnsiTheme="minorHAnsi" w:cs="Calibri"/>
                <w:bCs/>
                <w:color w:val="000000"/>
                <w:sz w:val="21"/>
                <w:szCs w:val="21"/>
                <w:lang w:val="en-US"/>
              </w:rPr>
            </w:pPr>
            <w:r w:rsidRPr="00AF2ECE">
              <w:rPr>
                <w:rFonts w:asciiTheme="minorHAnsi" w:eastAsia="Calibri" w:hAnsiTheme="minorHAnsi" w:cs="Calibri"/>
                <w:bCs/>
                <w:color w:val="000000"/>
                <w:sz w:val="21"/>
                <w:szCs w:val="21"/>
                <w:lang w:val="en-US"/>
              </w:rPr>
              <w:t>6. The research will be realized in under the project: “EIT FOOD GLAD – sustainable delivery to the consumer (GLAD - Green Last Mile Delivery).</w:t>
            </w:r>
          </w:p>
        </w:tc>
        <w:tc>
          <w:tcPr>
            <w:tcW w:w="4165" w:type="dxa"/>
          </w:tcPr>
          <w:p w:rsidR="004B30EB" w:rsidRPr="00AF2ECE" w:rsidRDefault="00564244" w:rsidP="00692A55">
            <w:pPr>
              <w:spacing w:line="276" w:lineRule="auto"/>
              <w:ind w:left="29"/>
              <w:jc w:val="both"/>
              <w:rPr>
                <w:rFonts w:asciiTheme="minorHAnsi" w:eastAsia="Calibri" w:hAnsiTheme="minorHAnsi" w:cs="Calibri"/>
                <w:bCs/>
                <w:color w:val="000000"/>
                <w:sz w:val="21"/>
                <w:szCs w:val="21"/>
              </w:rPr>
            </w:pPr>
            <w:r w:rsidRPr="00AF2ECE">
              <w:rPr>
                <w:rFonts w:asciiTheme="minorHAnsi" w:eastAsia="Calibri" w:hAnsiTheme="minorHAnsi" w:cs="Calibri"/>
                <w:bCs/>
                <w:color w:val="000000"/>
                <w:sz w:val="21"/>
                <w:szCs w:val="21"/>
              </w:rPr>
              <w:t xml:space="preserve">6. </w:t>
            </w:r>
            <w:r w:rsidR="004B30EB" w:rsidRPr="00AF2ECE">
              <w:rPr>
                <w:rFonts w:asciiTheme="minorHAnsi" w:eastAsia="Calibri" w:hAnsiTheme="minorHAnsi" w:cs="Calibri"/>
                <w:bCs/>
                <w:color w:val="000000"/>
                <w:sz w:val="21"/>
                <w:szCs w:val="21"/>
              </w:rPr>
              <w:t xml:space="preserve">Badania realizowane będą w projekcie: „EIT FOOD GLAD zrównoważona dostawa do bezpośredniego konsumenta (GLAD - Green </w:t>
            </w:r>
            <w:proofErr w:type="spellStart"/>
            <w:r w:rsidR="004B30EB" w:rsidRPr="00AF2ECE">
              <w:rPr>
                <w:rFonts w:asciiTheme="minorHAnsi" w:eastAsia="Calibri" w:hAnsiTheme="minorHAnsi" w:cs="Calibri"/>
                <w:bCs/>
                <w:color w:val="000000"/>
                <w:sz w:val="21"/>
                <w:szCs w:val="21"/>
              </w:rPr>
              <w:t>Last</w:t>
            </w:r>
            <w:proofErr w:type="spellEnd"/>
            <w:r w:rsidR="004B30EB" w:rsidRPr="00AF2ECE">
              <w:rPr>
                <w:rFonts w:asciiTheme="minorHAnsi" w:eastAsia="Calibri" w:hAnsiTheme="minorHAnsi" w:cs="Calibri"/>
                <w:bCs/>
                <w:color w:val="000000"/>
                <w:sz w:val="21"/>
                <w:szCs w:val="21"/>
              </w:rPr>
              <w:t xml:space="preserve"> Mile Delivery).</w:t>
            </w:r>
          </w:p>
        </w:tc>
      </w:tr>
      <w:tr w:rsidR="00AF2ECE" w:rsidRPr="006A5BA7" w:rsidTr="00692A55">
        <w:tc>
          <w:tcPr>
            <w:tcW w:w="4897" w:type="dxa"/>
          </w:tcPr>
          <w:p w:rsidR="004B30EB" w:rsidRPr="00AF2ECE" w:rsidRDefault="00564244" w:rsidP="00692A55">
            <w:pPr>
              <w:numPr>
                <w:ilvl w:val="0"/>
                <w:numId w:val="1"/>
              </w:numPr>
              <w:spacing w:line="276" w:lineRule="auto"/>
              <w:ind w:left="0"/>
              <w:jc w:val="both"/>
              <w:rPr>
                <w:rFonts w:asciiTheme="minorHAnsi" w:eastAsia="Calibri" w:hAnsiTheme="minorHAnsi" w:cs="Calibri"/>
                <w:color w:val="000000"/>
                <w:sz w:val="21"/>
                <w:szCs w:val="21"/>
                <w:lang w:val="en-US"/>
              </w:rPr>
            </w:pPr>
            <w:r w:rsidRPr="00AF2ECE">
              <w:rPr>
                <w:rFonts w:asciiTheme="minorHAnsi" w:eastAsia="Calibri" w:hAnsiTheme="minorHAnsi" w:cs="Calibri"/>
                <w:color w:val="000000"/>
                <w:sz w:val="21"/>
                <w:szCs w:val="21"/>
                <w:lang w:val="en-US"/>
              </w:rPr>
              <w:t>7. Research service will be</w:t>
            </w:r>
            <w:r w:rsidR="007B2DC6" w:rsidRPr="00AF2ECE">
              <w:rPr>
                <w:rFonts w:asciiTheme="minorHAnsi" w:eastAsia="Calibri" w:hAnsiTheme="minorHAnsi" w:cs="Calibri"/>
                <w:color w:val="000000"/>
                <w:sz w:val="21"/>
                <w:szCs w:val="21"/>
                <w:lang w:val="en-US"/>
              </w:rPr>
              <w:t xml:space="preserve"> </w:t>
            </w:r>
            <w:r w:rsidRPr="00AF2ECE">
              <w:rPr>
                <w:rFonts w:asciiTheme="minorHAnsi" w:eastAsia="Calibri" w:hAnsiTheme="minorHAnsi" w:cs="Calibri"/>
                <w:color w:val="000000"/>
                <w:sz w:val="21"/>
                <w:szCs w:val="21"/>
                <w:lang w:val="en-US"/>
              </w:rPr>
              <w:t xml:space="preserve">realized according to current law and to the </w:t>
            </w:r>
            <w:r w:rsidR="008C60BC" w:rsidRPr="00AF2ECE">
              <w:rPr>
                <w:rFonts w:asciiTheme="minorHAnsi" w:eastAsia="Calibri" w:hAnsiTheme="minorHAnsi" w:cs="Calibri"/>
                <w:color w:val="000000"/>
                <w:sz w:val="21"/>
                <w:szCs w:val="21"/>
                <w:lang w:val="en-US"/>
              </w:rPr>
              <w:t xml:space="preserve">terms </w:t>
            </w:r>
            <w:r w:rsidRPr="00AF2ECE">
              <w:rPr>
                <w:rFonts w:asciiTheme="minorHAnsi" w:eastAsia="Calibri" w:hAnsiTheme="minorHAnsi" w:cs="Calibri"/>
                <w:color w:val="000000"/>
                <w:sz w:val="21"/>
                <w:szCs w:val="21"/>
                <w:lang w:val="en-US"/>
              </w:rPr>
              <w:t>arrange</w:t>
            </w:r>
            <w:r w:rsidR="008C60BC" w:rsidRPr="00AF2ECE">
              <w:rPr>
                <w:rFonts w:asciiTheme="minorHAnsi" w:eastAsia="Calibri" w:hAnsiTheme="minorHAnsi" w:cs="Calibri"/>
                <w:color w:val="000000"/>
                <w:sz w:val="21"/>
                <w:szCs w:val="21"/>
                <w:lang w:val="en-US"/>
              </w:rPr>
              <w:t>d</w:t>
            </w:r>
            <w:r w:rsidRPr="00AF2ECE">
              <w:rPr>
                <w:rFonts w:asciiTheme="minorHAnsi" w:eastAsia="Calibri" w:hAnsiTheme="minorHAnsi" w:cs="Calibri"/>
                <w:color w:val="000000"/>
                <w:sz w:val="21"/>
                <w:szCs w:val="21"/>
                <w:lang w:val="en-US"/>
              </w:rPr>
              <w:t xml:space="preserve"> </w:t>
            </w:r>
            <w:r w:rsidR="008C60BC" w:rsidRPr="00AF2ECE">
              <w:rPr>
                <w:rFonts w:asciiTheme="minorHAnsi" w:eastAsia="Calibri" w:hAnsiTheme="minorHAnsi" w:cs="Calibri"/>
                <w:color w:val="000000"/>
                <w:sz w:val="21"/>
                <w:szCs w:val="21"/>
                <w:lang w:val="en-US"/>
              </w:rPr>
              <w:t>in present agreement.</w:t>
            </w:r>
          </w:p>
        </w:tc>
        <w:tc>
          <w:tcPr>
            <w:tcW w:w="4165" w:type="dxa"/>
          </w:tcPr>
          <w:p w:rsidR="004B30EB" w:rsidRPr="00AF2ECE" w:rsidRDefault="00564244" w:rsidP="00692A55">
            <w:pPr>
              <w:numPr>
                <w:ilvl w:val="0"/>
                <w:numId w:val="1"/>
              </w:numPr>
              <w:spacing w:line="276" w:lineRule="auto"/>
              <w:ind w:left="0"/>
              <w:jc w:val="both"/>
              <w:rPr>
                <w:rFonts w:asciiTheme="minorHAnsi" w:eastAsia="Calibri" w:hAnsiTheme="minorHAnsi" w:cs="Calibri"/>
                <w:color w:val="000000"/>
                <w:sz w:val="21"/>
                <w:szCs w:val="21"/>
              </w:rPr>
            </w:pPr>
            <w:r w:rsidRPr="00AF2ECE">
              <w:rPr>
                <w:rFonts w:asciiTheme="minorHAnsi" w:eastAsia="Calibri" w:hAnsiTheme="minorHAnsi" w:cs="Calibri"/>
                <w:color w:val="000000"/>
                <w:sz w:val="21"/>
                <w:szCs w:val="21"/>
              </w:rPr>
              <w:t xml:space="preserve">7. </w:t>
            </w:r>
            <w:r w:rsidR="004B30EB" w:rsidRPr="00AF2ECE">
              <w:rPr>
                <w:rFonts w:asciiTheme="minorHAnsi" w:eastAsia="Calibri" w:hAnsiTheme="minorHAnsi" w:cs="Calibri"/>
                <w:color w:val="000000"/>
                <w:sz w:val="21"/>
                <w:szCs w:val="21"/>
              </w:rPr>
              <w:t>Usługa badawcza zostanie zrealizowana zgodnie z obowiązującymi przepisami prawa oraz na ustalonych niniejszą umową warunkach.</w:t>
            </w:r>
          </w:p>
        </w:tc>
      </w:tr>
      <w:tr w:rsidR="00AF2ECE" w:rsidRPr="006A5BA7" w:rsidTr="00692A55">
        <w:tc>
          <w:tcPr>
            <w:tcW w:w="4897" w:type="dxa"/>
          </w:tcPr>
          <w:p w:rsidR="004B30EB" w:rsidRPr="00AF2ECE" w:rsidRDefault="008C60BC" w:rsidP="00692A55">
            <w:pPr>
              <w:spacing w:line="276" w:lineRule="auto"/>
              <w:jc w:val="center"/>
              <w:rPr>
                <w:rFonts w:asciiTheme="minorHAnsi" w:eastAsia="Calibri" w:hAnsiTheme="minorHAnsi"/>
                <w:b/>
                <w:sz w:val="21"/>
                <w:szCs w:val="21"/>
              </w:rPr>
            </w:pPr>
            <w:proofErr w:type="spellStart"/>
            <w:r w:rsidRPr="00AF2ECE">
              <w:rPr>
                <w:rFonts w:asciiTheme="minorHAnsi" w:eastAsia="Calibri" w:hAnsiTheme="minorHAnsi"/>
                <w:b/>
                <w:sz w:val="21"/>
                <w:szCs w:val="21"/>
              </w:rPr>
              <w:t>Paragraph</w:t>
            </w:r>
            <w:proofErr w:type="spellEnd"/>
            <w:r w:rsidRPr="00AF2ECE">
              <w:rPr>
                <w:rFonts w:asciiTheme="minorHAnsi" w:eastAsia="Calibri" w:hAnsiTheme="minorHAnsi"/>
                <w:b/>
                <w:sz w:val="21"/>
                <w:szCs w:val="21"/>
              </w:rPr>
              <w:t xml:space="preserve"> 2</w:t>
            </w:r>
          </w:p>
        </w:tc>
        <w:tc>
          <w:tcPr>
            <w:tcW w:w="4165" w:type="dxa"/>
          </w:tcPr>
          <w:p w:rsidR="004B30EB" w:rsidRPr="00AF2ECE" w:rsidRDefault="004B30EB" w:rsidP="00692A55">
            <w:pPr>
              <w:spacing w:line="276" w:lineRule="auto"/>
              <w:jc w:val="center"/>
              <w:rPr>
                <w:rFonts w:asciiTheme="minorHAnsi" w:eastAsia="Calibri" w:hAnsiTheme="minorHAnsi"/>
                <w:b/>
                <w:sz w:val="21"/>
                <w:szCs w:val="21"/>
              </w:rPr>
            </w:pPr>
            <w:r w:rsidRPr="00AF2ECE">
              <w:rPr>
                <w:rFonts w:asciiTheme="minorHAnsi" w:eastAsia="Calibri" w:hAnsiTheme="minorHAnsi"/>
                <w:b/>
                <w:sz w:val="21"/>
                <w:szCs w:val="21"/>
              </w:rPr>
              <w:t>§ 2</w:t>
            </w:r>
          </w:p>
        </w:tc>
      </w:tr>
      <w:tr w:rsidR="00AF2ECE" w:rsidRPr="006A5BA7" w:rsidTr="00692A55">
        <w:tc>
          <w:tcPr>
            <w:tcW w:w="4897" w:type="dxa"/>
          </w:tcPr>
          <w:p w:rsidR="004B30EB" w:rsidRPr="00AF2ECE" w:rsidRDefault="008C60BC" w:rsidP="00692A55">
            <w:pPr>
              <w:spacing w:line="276" w:lineRule="auto"/>
              <w:jc w:val="center"/>
              <w:rPr>
                <w:rFonts w:asciiTheme="minorHAnsi" w:eastAsia="Calibri" w:hAnsiTheme="minorHAnsi"/>
                <w:b/>
                <w:sz w:val="21"/>
                <w:szCs w:val="21"/>
              </w:rPr>
            </w:pPr>
            <w:proofErr w:type="spellStart"/>
            <w:r w:rsidRPr="00AF2ECE">
              <w:rPr>
                <w:rFonts w:asciiTheme="minorHAnsi" w:eastAsia="Calibri" w:hAnsiTheme="minorHAnsi"/>
                <w:b/>
                <w:sz w:val="21"/>
                <w:szCs w:val="21"/>
              </w:rPr>
              <w:t>Realization</w:t>
            </w:r>
            <w:proofErr w:type="spellEnd"/>
            <w:r w:rsidRPr="00AF2ECE">
              <w:rPr>
                <w:rFonts w:asciiTheme="minorHAnsi" w:eastAsia="Calibri" w:hAnsiTheme="minorHAnsi"/>
                <w:b/>
                <w:sz w:val="21"/>
                <w:szCs w:val="21"/>
              </w:rPr>
              <w:t xml:space="preserve"> </w:t>
            </w:r>
            <w:r w:rsidR="002473EC" w:rsidRPr="00AF2ECE">
              <w:rPr>
                <w:rFonts w:asciiTheme="minorHAnsi" w:eastAsia="Calibri" w:hAnsiTheme="minorHAnsi"/>
                <w:b/>
                <w:sz w:val="21"/>
                <w:szCs w:val="21"/>
              </w:rPr>
              <w:t>period</w:t>
            </w:r>
          </w:p>
        </w:tc>
        <w:tc>
          <w:tcPr>
            <w:tcW w:w="4165" w:type="dxa"/>
          </w:tcPr>
          <w:p w:rsidR="004B30EB" w:rsidRPr="00AF2ECE" w:rsidRDefault="004B30EB" w:rsidP="00692A55">
            <w:pPr>
              <w:spacing w:line="276" w:lineRule="auto"/>
              <w:jc w:val="center"/>
              <w:rPr>
                <w:rFonts w:asciiTheme="minorHAnsi" w:eastAsia="Calibri" w:hAnsiTheme="minorHAnsi"/>
                <w:b/>
                <w:sz w:val="21"/>
                <w:szCs w:val="21"/>
              </w:rPr>
            </w:pPr>
            <w:r w:rsidRPr="00AF2ECE">
              <w:rPr>
                <w:rFonts w:asciiTheme="minorHAnsi" w:eastAsia="Calibri" w:hAnsiTheme="minorHAnsi"/>
                <w:b/>
                <w:sz w:val="21"/>
                <w:szCs w:val="21"/>
              </w:rPr>
              <w:t>Termin realizacji</w:t>
            </w:r>
          </w:p>
        </w:tc>
      </w:tr>
      <w:tr w:rsidR="00AF2ECE" w:rsidRPr="006A5BA7" w:rsidTr="00692A55">
        <w:tc>
          <w:tcPr>
            <w:tcW w:w="4897" w:type="dxa"/>
          </w:tcPr>
          <w:p w:rsidR="004B30EB" w:rsidRPr="00AF2ECE" w:rsidRDefault="008C60BC" w:rsidP="00692A55">
            <w:pPr>
              <w:pStyle w:val="Akapitzlist"/>
              <w:numPr>
                <w:ilvl w:val="0"/>
                <w:numId w:val="2"/>
              </w:numPr>
              <w:spacing w:after="0"/>
              <w:ind w:left="0" w:hanging="284"/>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 xml:space="preserve">1. Contractor </w:t>
            </w:r>
            <w:r w:rsidR="007B2DC6" w:rsidRPr="00AF2ECE">
              <w:rPr>
                <w:rFonts w:asciiTheme="minorHAnsi" w:eastAsia="Calibri" w:hAnsiTheme="minorHAnsi"/>
                <w:color w:val="000000"/>
                <w:sz w:val="21"/>
                <w:szCs w:val="21"/>
                <w:lang w:val="en-US"/>
              </w:rPr>
              <w:t>commits to realization of research service to the date ………….. (interviews conducting) and to the date ………………. (preparation</w:t>
            </w:r>
            <w:r w:rsidR="000A3FEB" w:rsidRPr="00AF2ECE">
              <w:rPr>
                <w:rFonts w:asciiTheme="minorHAnsi" w:eastAsia="Calibri" w:hAnsiTheme="minorHAnsi"/>
                <w:color w:val="000000"/>
                <w:sz w:val="21"/>
                <w:szCs w:val="21"/>
                <w:lang w:val="en-US"/>
              </w:rPr>
              <w:t xml:space="preserve"> of the transcriptions in English</w:t>
            </w:r>
            <w:r w:rsidR="007B2DC6" w:rsidRPr="00AF2ECE">
              <w:rPr>
                <w:rFonts w:asciiTheme="minorHAnsi" w:eastAsia="Calibri" w:hAnsiTheme="minorHAnsi"/>
                <w:color w:val="000000"/>
                <w:sz w:val="21"/>
                <w:szCs w:val="21"/>
                <w:lang w:val="en-US"/>
              </w:rPr>
              <w:t>)</w:t>
            </w:r>
            <w:r w:rsidR="000A3FEB" w:rsidRPr="00AF2ECE">
              <w:rPr>
                <w:rFonts w:asciiTheme="minorHAnsi" w:eastAsia="Calibri" w:hAnsiTheme="minorHAnsi"/>
                <w:color w:val="000000"/>
                <w:sz w:val="21"/>
                <w:szCs w:val="21"/>
                <w:lang w:val="en-US"/>
              </w:rPr>
              <w:t>.</w:t>
            </w:r>
          </w:p>
        </w:tc>
        <w:tc>
          <w:tcPr>
            <w:tcW w:w="4165" w:type="dxa"/>
          </w:tcPr>
          <w:p w:rsidR="004B30EB" w:rsidRPr="00AF2ECE" w:rsidRDefault="008C60BC" w:rsidP="00692A55">
            <w:pPr>
              <w:pStyle w:val="Akapitzlist"/>
              <w:numPr>
                <w:ilvl w:val="0"/>
                <w:numId w:val="2"/>
              </w:numPr>
              <w:spacing w:after="0"/>
              <w:ind w:left="0" w:hanging="284"/>
              <w:jc w:val="both"/>
              <w:rPr>
                <w:rFonts w:asciiTheme="minorHAnsi" w:eastAsia="Calibri" w:hAnsiTheme="minorHAnsi"/>
                <w:b/>
                <w:sz w:val="21"/>
                <w:szCs w:val="21"/>
              </w:rPr>
            </w:pPr>
            <w:r w:rsidRPr="00AF2ECE">
              <w:rPr>
                <w:rFonts w:asciiTheme="minorHAnsi" w:eastAsia="Calibri" w:hAnsiTheme="minorHAnsi"/>
                <w:color w:val="000000"/>
                <w:sz w:val="21"/>
                <w:szCs w:val="21"/>
              </w:rPr>
              <w:t xml:space="preserve">1. </w:t>
            </w:r>
            <w:r w:rsidR="004B30EB" w:rsidRPr="00AF2ECE">
              <w:rPr>
                <w:rFonts w:asciiTheme="minorHAnsi" w:eastAsia="Calibri" w:hAnsiTheme="minorHAnsi"/>
                <w:color w:val="000000"/>
                <w:sz w:val="21"/>
                <w:szCs w:val="21"/>
              </w:rPr>
              <w:t>Wykonawca zobowiązuje się do realizacji usługi badawczej w terminie do ……………….. (przeprowadzenie wywiadów) oraz …………………………. (przygotowanie transkrypcji w języku angielskim).</w:t>
            </w:r>
          </w:p>
        </w:tc>
      </w:tr>
      <w:tr w:rsidR="00AF2ECE" w:rsidRPr="006A5BA7" w:rsidTr="00692A55">
        <w:tc>
          <w:tcPr>
            <w:tcW w:w="4897" w:type="dxa"/>
          </w:tcPr>
          <w:p w:rsidR="004B30EB" w:rsidRPr="00AF2ECE" w:rsidRDefault="00871FF6" w:rsidP="00692A55">
            <w:pPr>
              <w:spacing w:line="276" w:lineRule="auto"/>
              <w:jc w:val="center"/>
              <w:rPr>
                <w:rFonts w:asciiTheme="minorHAnsi" w:hAnsiTheme="minorHAnsi"/>
                <w:b/>
                <w:sz w:val="21"/>
                <w:szCs w:val="21"/>
              </w:rPr>
            </w:pPr>
            <w:proofErr w:type="spellStart"/>
            <w:r w:rsidRPr="00AF2ECE">
              <w:rPr>
                <w:rFonts w:asciiTheme="minorHAnsi" w:hAnsiTheme="minorHAnsi"/>
                <w:b/>
                <w:sz w:val="21"/>
                <w:szCs w:val="21"/>
              </w:rPr>
              <w:t>Paragraph</w:t>
            </w:r>
            <w:proofErr w:type="spellEnd"/>
            <w:r w:rsidRPr="00AF2ECE">
              <w:rPr>
                <w:rFonts w:asciiTheme="minorHAnsi" w:hAnsiTheme="minorHAnsi"/>
                <w:b/>
                <w:sz w:val="21"/>
                <w:szCs w:val="21"/>
              </w:rPr>
              <w:t xml:space="preserve"> 3</w:t>
            </w:r>
          </w:p>
        </w:tc>
        <w:tc>
          <w:tcPr>
            <w:tcW w:w="4165" w:type="dxa"/>
          </w:tcPr>
          <w:p w:rsidR="004B30EB" w:rsidRPr="00AF2ECE" w:rsidRDefault="004B30EB" w:rsidP="00692A55">
            <w:pPr>
              <w:spacing w:line="276" w:lineRule="auto"/>
              <w:jc w:val="center"/>
              <w:rPr>
                <w:rFonts w:asciiTheme="minorHAnsi" w:hAnsiTheme="minorHAnsi"/>
                <w:b/>
                <w:sz w:val="21"/>
                <w:szCs w:val="21"/>
              </w:rPr>
            </w:pPr>
            <w:r w:rsidRPr="00AF2ECE">
              <w:rPr>
                <w:rFonts w:asciiTheme="minorHAnsi" w:hAnsiTheme="minorHAnsi"/>
                <w:b/>
                <w:sz w:val="21"/>
                <w:szCs w:val="21"/>
              </w:rPr>
              <w:t>§ 3</w:t>
            </w:r>
          </w:p>
        </w:tc>
      </w:tr>
      <w:tr w:rsidR="00AF2ECE" w:rsidRPr="006A5BA7" w:rsidTr="00692A55">
        <w:tc>
          <w:tcPr>
            <w:tcW w:w="4897" w:type="dxa"/>
          </w:tcPr>
          <w:p w:rsidR="004B30EB" w:rsidRPr="00AF2ECE" w:rsidRDefault="00871FF6" w:rsidP="00692A55">
            <w:pPr>
              <w:spacing w:line="276" w:lineRule="auto"/>
              <w:jc w:val="center"/>
              <w:rPr>
                <w:rFonts w:asciiTheme="minorHAnsi" w:hAnsiTheme="minorHAnsi"/>
                <w:b/>
                <w:sz w:val="21"/>
                <w:szCs w:val="21"/>
              </w:rPr>
            </w:pPr>
            <w:proofErr w:type="spellStart"/>
            <w:r w:rsidRPr="00AF2ECE">
              <w:rPr>
                <w:rFonts w:asciiTheme="minorHAnsi" w:hAnsiTheme="minorHAnsi"/>
                <w:b/>
                <w:sz w:val="21"/>
                <w:szCs w:val="21"/>
              </w:rPr>
              <w:t>Contractor</w:t>
            </w:r>
            <w:proofErr w:type="spellEnd"/>
            <w:r w:rsidRPr="00AF2ECE">
              <w:rPr>
                <w:rFonts w:asciiTheme="minorHAnsi" w:hAnsiTheme="minorHAnsi"/>
                <w:b/>
                <w:sz w:val="21"/>
                <w:szCs w:val="21"/>
              </w:rPr>
              <w:t xml:space="preserve"> </w:t>
            </w:r>
            <w:proofErr w:type="spellStart"/>
            <w:r w:rsidRPr="00AF2ECE">
              <w:rPr>
                <w:rFonts w:asciiTheme="minorHAnsi" w:hAnsiTheme="minorHAnsi"/>
                <w:b/>
                <w:sz w:val="21"/>
                <w:szCs w:val="21"/>
              </w:rPr>
              <w:t>Obligations</w:t>
            </w:r>
            <w:proofErr w:type="spellEnd"/>
          </w:p>
        </w:tc>
        <w:tc>
          <w:tcPr>
            <w:tcW w:w="4165" w:type="dxa"/>
          </w:tcPr>
          <w:p w:rsidR="004B30EB" w:rsidRPr="00AF2ECE" w:rsidRDefault="004B30EB" w:rsidP="00692A55">
            <w:pPr>
              <w:spacing w:line="276" w:lineRule="auto"/>
              <w:jc w:val="center"/>
              <w:rPr>
                <w:rFonts w:asciiTheme="minorHAnsi" w:hAnsiTheme="minorHAnsi"/>
                <w:b/>
                <w:sz w:val="21"/>
                <w:szCs w:val="21"/>
              </w:rPr>
            </w:pPr>
            <w:r w:rsidRPr="00AF2ECE">
              <w:rPr>
                <w:rFonts w:asciiTheme="minorHAnsi" w:hAnsiTheme="minorHAnsi"/>
                <w:b/>
                <w:sz w:val="21"/>
                <w:szCs w:val="21"/>
              </w:rPr>
              <w:t>Obowiązki Wykonawcy</w:t>
            </w:r>
          </w:p>
        </w:tc>
      </w:tr>
      <w:tr w:rsidR="00AF2ECE" w:rsidRPr="006A5BA7" w:rsidTr="00692A55">
        <w:tc>
          <w:tcPr>
            <w:tcW w:w="4897" w:type="dxa"/>
          </w:tcPr>
          <w:p w:rsidR="004B30EB" w:rsidRPr="00AF2ECE" w:rsidRDefault="00871FF6" w:rsidP="00692A55">
            <w:pPr>
              <w:numPr>
                <w:ilvl w:val="0"/>
                <w:numId w:val="5"/>
              </w:numPr>
              <w:spacing w:line="276" w:lineRule="auto"/>
              <w:ind w:left="0" w:hanging="357"/>
              <w:jc w:val="both"/>
              <w:rPr>
                <w:rFonts w:asciiTheme="minorHAnsi" w:hAnsiTheme="minorHAnsi"/>
                <w:sz w:val="21"/>
                <w:szCs w:val="21"/>
                <w:lang w:val="en-US"/>
              </w:rPr>
            </w:pPr>
            <w:r w:rsidRPr="00AF2ECE">
              <w:rPr>
                <w:rFonts w:asciiTheme="minorHAnsi" w:hAnsiTheme="minorHAnsi"/>
                <w:sz w:val="21"/>
                <w:szCs w:val="21"/>
                <w:lang w:val="en-US"/>
              </w:rPr>
              <w:t>1.</w:t>
            </w:r>
            <w:r w:rsidR="00E72D97" w:rsidRPr="00AF2ECE">
              <w:rPr>
                <w:rFonts w:asciiTheme="minorHAnsi" w:hAnsiTheme="minorHAnsi"/>
                <w:sz w:val="21"/>
                <w:szCs w:val="21"/>
                <w:lang w:val="en-US"/>
              </w:rPr>
              <w:t xml:space="preserve"> </w:t>
            </w:r>
            <w:r w:rsidRPr="00AF2ECE">
              <w:rPr>
                <w:rFonts w:asciiTheme="minorHAnsi" w:hAnsiTheme="minorHAnsi"/>
                <w:sz w:val="21"/>
                <w:szCs w:val="21"/>
                <w:lang w:val="en-US"/>
              </w:rPr>
              <w:t xml:space="preserve">Contactor </w:t>
            </w:r>
            <w:r w:rsidR="00E72D97" w:rsidRPr="00AF2ECE">
              <w:rPr>
                <w:rFonts w:asciiTheme="minorHAnsi" w:hAnsiTheme="minorHAnsi"/>
                <w:sz w:val="21"/>
                <w:szCs w:val="21"/>
                <w:lang w:val="en-US"/>
              </w:rPr>
              <w:t>undertakes to proper doing all actions related to realizing research service according to provisions of the Arrangement, Advertisement and applicable law.</w:t>
            </w:r>
          </w:p>
        </w:tc>
        <w:tc>
          <w:tcPr>
            <w:tcW w:w="4165" w:type="dxa"/>
          </w:tcPr>
          <w:p w:rsidR="004B30EB" w:rsidRPr="00AF2ECE" w:rsidRDefault="00871FF6" w:rsidP="00692A55">
            <w:pPr>
              <w:numPr>
                <w:ilvl w:val="0"/>
                <w:numId w:val="5"/>
              </w:numPr>
              <w:spacing w:line="276" w:lineRule="auto"/>
              <w:ind w:left="0" w:hanging="357"/>
              <w:jc w:val="both"/>
              <w:rPr>
                <w:rFonts w:asciiTheme="minorHAnsi" w:hAnsiTheme="minorHAnsi"/>
                <w:sz w:val="21"/>
                <w:szCs w:val="21"/>
              </w:rPr>
            </w:pPr>
            <w:r w:rsidRPr="00AF2ECE">
              <w:rPr>
                <w:rFonts w:asciiTheme="minorHAnsi" w:hAnsiTheme="minorHAnsi"/>
                <w:sz w:val="21"/>
                <w:szCs w:val="21"/>
              </w:rPr>
              <w:t xml:space="preserve">1. </w:t>
            </w:r>
            <w:r w:rsidR="004B30EB" w:rsidRPr="00AF2ECE">
              <w:rPr>
                <w:rFonts w:asciiTheme="minorHAnsi" w:hAnsiTheme="minorHAnsi"/>
                <w:sz w:val="21"/>
                <w:szCs w:val="21"/>
              </w:rPr>
              <w:t xml:space="preserve">Wykonawca zobowiązuje się do prawidłowego wykonania wszelkich prac związanych z realizacją usługi badawczej zgodnie z postanowieniami Umowy, Ogłoszeniem i obowiązującym prawem. </w:t>
            </w:r>
          </w:p>
        </w:tc>
      </w:tr>
      <w:tr w:rsidR="00AF2ECE" w:rsidRPr="006A5BA7" w:rsidTr="00692A55">
        <w:tc>
          <w:tcPr>
            <w:tcW w:w="4897" w:type="dxa"/>
          </w:tcPr>
          <w:p w:rsidR="004B30EB" w:rsidRPr="00AF2ECE" w:rsidRDefault="00E72D97" w:rsidP="00692A55">
            <w:pPr>
              <w:numPr>
                <w:ilvl w:val="0"/>
                <w:numId w:val="5"/>
              </w:numPr>
              <w:spacing w:line="276" w:lineRule="auto"/>
              <w:ind w:left="0" w:hanging="357"/>
              <w:jc w:val="both"/>
              <w:rPr>
                <w:rFonts w:asciiTheme="minorHAnsi" w:hAnsiTheme="minorHAnsi"/>
                <w:sz w:val="21"/>
                <w:szCs w:val="21"/>
                <w:lang w:val="en-US"/>
              </w:rPr>
            </w:pPr>
            <w:r w:rsidRPr="00AF2ECE">
              <w:rPr>
                <w:rFonts w:asciiTheme="minorHAnsi" w:hAnsiTheme="minorHAnsi"/>
                <w:sz w:val="21"/>
                <w:szCs w:val="21"/>
                <w:lang w:val="en-US"/>
              </w:rPr>
              <w:t xml:space="preserve">2. Contractor bears responsibility for general and technical control over execution of research service. </w:t>
            </w:r>
          </w:p>
        </w:tc>
        <w:tc>
          <w:tcPr>
            <w:tcW w:w="4165" w:type="dxa"/>
          </w:tcPr>
          <w:p w:rsidR="004B30EB" w:rsidRPr="00AF2ECE" w:rsidRDefault="00E72D97" w:rsidP="00692A55">
            <w:pPr>
              <w:numPr>
                <w:ilvl w:val="0"/>
                <w:numId w:val="5"/>
              </w:numPr>
              <w:spacing w:line="276" w:lineRule="auto"/>
              <w:ind w:left="0" w:hanging="357"/>
              <w:jc w:val="both"/>
              <w:rPr>
                <w:rFonts w:asciiTheme="minorHAnsi" w:hAnsiTheme="minorHAnsi"/>
                <w:sz w:val="21"/>
                <w:szCs w:val="21"/>
              </w:rPr>
            </w:pPr>
            <w:r w:rsidRPr="00AF2ECE">
              <w:rPr>
                <w:rFonts w:asciiTheme="minorHAnsi" w:hAnsiTheme="minorHAnsi"/>
                <w:sz w:val="21"/>
                <w:szCs w:val="21"/>
              </w:rPr>
              <w:t xml:space="preserve">2. </w:t>
            </w:r>
            <w:r w:rsidR="004B30EB" w:rsidRPr="00AF2ECE">
              <w:rPr>
                <w:rFonts w:asciiTheme="minorHAnsi" w:hAnsiTheme="minorHAnsi"/>
                <w:sz w:val="21"/>
                <w:szCs w:val="21"/>
              </w:rPr>
              <w:t>Wykonawca ponosi pełną odpowiedzialność za ogólną i techniczną kontrolę nad wykonaniem usługi badawczej.</w:t>
            </w:r>
          </w:p>
        </w:tc>
      </w:tr>
      <w:tr w:rsidR="00AF2ECE" w:rsidRPr="006A5BA7" w:rsidTr="00692A55">
        <w:tc>
          <w:tcPr>
            <w:tcW w:w="4897" w:type="dxa"/>
          </w:tcPr>
          <w:p w:rsidR="004B30EB" w:rsidRPr="00AF2ECE" w:rsidRDefault="00E72D97" w:rsidP="00692A55">
            <w:pPr>
              <w:numPr>
                <w:ilvl w:val="0"/>
                <w:numId w:val="5"/>
              </w:numPr>
              <w:spacing w:line="276" w:lineRule="auto"/>
              <w:ind w:left="0" w:hanging="357"/>
              <w:jc w:val="both"/>
              <w:rPr>
                <w:rFonts w:asciiTheme="minorHAnsi" w:hAnsiTheme="minorHAnsi"/>
                <w:sz w:val="21"/>
                <w:szCs w:val="21"/>
                <w:lang w:val="en-US"/>
              </w:rPr>
            </w:pPr>
            <w:r w:rsidRPr="00AF2ECE">
              <w:rPr>
                <w:rFonts w:asciiTheme="minorHAnsi" w:hAnsiTheme="minorHAnsi"/>
                <w:sz w:val="21"/>
                <w:szCs w:val="21"/>
                <w:lang w:val="en-US"/>
              </w:rPr>
              <w:t xml:space="preserve">3. Contractor undertakes to immediate informing of Contracting Authority about the obstacles in research </w:t>
            </w:r>
            <w:r w:rsidRPr="00AF2ECE">
              <w:rPr>
                <w:rFonts w:asciiTheme="minorHAnsi" w:hAnsiTheme="minorHAnsi"/>
                <w:sz w:val="21"/>
                <w:szCs w:val="21"/>
                <w:lang w:val="en-US"/>
              </w:rPr>
              <w:lastRenderedPageBreak/>
              <w:t xml:space="preserve">service realization, especially </w:t>
            </w:r>
            <w:r w:rsidR="0070678A" w:rsidRPr="00AF2ECE">
              <w:rPr>
                <w:rFonts w:asciiTheme="minorHAnsi" w:hAnsiTheme="minorHAnsi"/>
                <w:sz w:val="21"/>
                <w:szCs w:val="21"/>
                <w:lang w:val="en-US"/>
              </w:rPr>
              <w:t>about intention to cease the realization.</w:t>
            </w:r>
          </w:p>
        </w:tc>
        <w:tc>
          <w:tcPr>
            <w:tcW w:w="4165" w:type="dxa"/>
          </w:tcPr>
          <w:p w:rsidR="004B30EB" w:rsidRPr="00AF2ECE" w:rsidRDefault="00E72D97" w:rsidP="00692A55">
            <w:pPr>
              <w:numPr>
                <w:ilvl w:val="0"/>
                <w:numId w:val="5"/>
              </w:numPr>
              <w:spacing w:line="276" w:lineRule="auto"/>
              <w:ind w:left="0" w:hanging="357"/>
              <w:jc w:val="both"/>
              <w:rPr>
                <w:rFonts w:asciiTheme="minorHAnsi" w:hAnsiTheme="minorHAnsi"/>
                <w:sz w:val="21"/>
                <w:szCs w:val="21"/>
              </w:rPr>
            </w:pPr>
            <w:r w:rsidRPr="00AF2ECE">
              <w:rPr>
                <w:rFonts w:asciiTheme="minorHAnsi" w:hAnsiTheme="minorHAnsi"/>
                <w:sz w:val="21"/>
                <w:szCs w:val="21"/>
              </w:rPr>
              <w:lastRenderedPageBreak/>
              <w:t xml:space="preserve">3. </w:t>
            </w:r>
            <w:r w:rsidR="004B30EB" w:rsidRPr="00AF2ECE">
              <w:rPr>
                <w:rFonts w:asciiTheme="minorHAnsi" w:hAnsiTheme="minorHAnsi"/>
                <w:sz w:val="21"/>
                <w:szCs w:val="21"/>
              </w:rPr>
              <w:t xml:space="preserve">Wykonawca zobowiązuje się do niezwłocznego informowania Zamawiającego o trudnościach w realizacji usługi badawczej, w </w:t>
            </w:r>
            <w:r w:rsidR="004B30EB" w:rsidRPr="00AF2ECE">
              <w:rPr>
                <w:rFonts w:asciiTheme="minorHAnsi" w:hAnsiTheme="minorHAnsi"/>
                <w:sz w:val="21"/>
                <w:szCs w:val="21"/>
              </w:rPr>
              <w:lastRenderedPageBreak/>
              <w:t>szczególności o zamiarze zaprzestania jej realizacji.</w:t>
            </w:r>
          </w:p>
        </w:tc>
      </w:tr>
      <w:tr w:rsidR="00AF2ECE" w:rsidRPr="006A5BA7" w:rsidTr="00692A55">
        <w:tc>
          <w:tcPr>
            <w:tcW w:w="4897" w:type="dxa"/>
          </w:tcPr>
          <w:p w:rsidR="004B30EB" w:rsidRPr="00AF2ECE" w:rsidRDefault="0070678A" w:rsidP="00692A55">
            <w:pPr>
              <w:pStyle w:val="Akapitzlist"/>
              <w:numPr>
                <w:ilvl w:val="0"/>
                <w:numId w:val="5"/>
              </w:numPr>
              <w:suppressAutoHyphens/>
              <w:overflowPunct w:val="0"/>
              <w:autoSpaceDE w:val="0"/>
              <w:spacing w:after="0"/>
              <w:ind w:left="0" w:hanging="357"/>
              <w:jc w:val="both"/>
              <w:rPr>
                <w:rFonts w:asciiTheme="minorHAnsi" w:hAnsiTheme="minorHAnsi" w:cs="Times New Roman"/>
                <w:sz w:val="21"/>
                <w:szCs w:val="21"/>
                <w:lang w:val="en-US"/>
              </w:rPr>
            </w:pPr>
            <w:r w:rsidRPr="00AF2ECE">
              <w:rPr>
                <w:rFonts w:asciiTheme="minorHAnsi" w:hAnsiTheme="minorHAnsi" w:cs="Times New Roman"/>
                <w:sz w:val="21"/>
                <w:szCs w:val="21"/>
                <w:lang w:val="en-US"/>
              </w:rPr>
              <w:lastRenderedPageBreak/>
              <w:t>4. Contractor will provide essential personnel and tools to proper and forward Agreement execution – according to the Advertisement.</w:t>
            </w:r>
          </w:p>
        </w:tc>
        <w:tc>
          <w:tcPr>
            <w:tcW w:w="4165" w:type="dxa"/>
          </w:tcPr>
          <w:p w:rsidR="004B30EB" w:rsidRPr="00AF2ECE" w:rsidRDefault="0070678A" w:rsidP="00692A55">
            <w:pPr>
              <w:pStyle w:val="Akapitzlist"/>
              <w:numPr>
                <w:ilvl w:val="0"/>
                <w:numId w:val="5"/>
              </w:numPr>
              <w:suppressAutoHyphens/>
              <w:overflowPunct w:val="0"/>
              <w:autoSpaceDE w:val="0"/>
              <w:spacing w:after="0"/>
              <w:ind w:left="0" w:hanging="357"/>
              <w:jc w:val="both"/>
              <w:rPr>
                <w:rFonts w:asciiTheme="minorHAnsi" w:hAnsiTheme="minorHAnsi" w:cs="Times New Roman"/>
                <w:sz w:val="21"/>
                <w:szCs w:val="21"/>
              </w:rPr>
            </w:pPr>
            <w:r w:rsidRPr="00AF2ECE">
              <w:rPr>
                <w:rFonts w:asciiTheme="minorHAnsi" w:hAnsiTheme="minorHAnsi" w:cs="Times New Roman"/>
                <w:sz w:val="21"/>
                <w:szCs w:val="21"/>
              </w:rPr>
              <w:t xml:space="preserve">4. </w:t>
            </w:r>
            <w:r w:rsidR="004B30EB" w:rsidRPr="00AF2ECE">
              <w:rPr>
                <w:rFonts w:asciiTheme="minorHAnsi" w:hAnsiTheme="minorHAnsi" w:cs="Times New Roman"/>
                <w:sz w:val="21"/>
                <w:szCs w:val="21"/>
              </w:rPr>
              <w:t>Wykonawca zapewni niezbędny personel i narzędzia do właściwego i terminowego wykonania Umowy – zgodnie z Ogłoszeniem.</w:t>
            </w:r>
          </w:p>
        </w:tc>
      </w:tr>
      <w:tr w:rsidR="00AF2ECE" w:rsidRPr="006A5BA7" w:rsidTr="00692A55">
        <w:tc>
          <w:tcPr>
            <w:tcW w:w="4897" w:type="dxa"/>
          </w:tcPr>
          <w:p w:rsidR="004B30EB" w:rsidRPr="00AF2ECE" w:rsidRDefault="0070678A" w:rsidP="00692A55">
            <w:pPr>
              <w:numPr>
                <w:ilvl w:val="0"/>
                <w:numId w:val="5"/>
              </w:numPr>
              <w:spacing w:line="276" w:lineRule="auto"/>
              <w:ind w:left="0" w:hanging="357"/>
              <w:jc w:val="both"/>
              <w:rPr>
                <w:rFonts w:asciiTheme="minorHAnsi" w:hAnsiTheme="minorHAnsi"/>
                <w:sz w:val="21"/>
                <w:szCs w:val="21"/>
                <w:lang w:val="en-US"/>
              </w:rPr>
            </w:pPr>
            <w:r w:rsidRPr="00AF2ECE">
              <w:rPr>
                <w:rFonts w:asciiTheme="minorHAnsi" w:hAnsiTheme="minorHAnsi"/>
                <w:sz w:val="21"/>
                <w:szCs w:val="21"/>
                <w:lang w:val="en-US"/>
              </w:rPr>
              <w:t xml:space="preserve">5. The contractor bears full responsibility for supervision over employed personnel and cooperating mandatories and subcontractors and for fulfilling all lawful obligations related to people employment and </w:t>
            </w:r>
            <w:r w:rsidR="00BA0134" w:rsidRPr="00AF2ECE">
              <w:rPr>
                <w:rFonts w:asciiTheme="minorHAnsi" w:hAnsiTheme="minorHAnsi"/>
                <w:sz w:val="21"/>
                <w:szCs w:val="21"/>
                <w:lang w:val="en-US"/>
              </w:rPr>
              <w:t>conclusion of civil-law contracts with contractors and subcontractors.</w:t>
            </w:r>
          </w:p>
        </w:tc>
        <w:tc>
          <w:tcPr>
            <w:tcW w:w="4165" w:type="dxa"/>
          </w:tcPr>
          <w:p w:rsidR="004B30EB" w:rsidRPr="00AF2ECE" w:rsidRDefault="0070678A" w:rsidP="00692A55">
            <w:pPr>
              <w:numPr>
                <w:ilvl w:val="0"/>
                <w:numId w:val="5"/>
              </w:numPr>
              <w:spacing w:line="276" w:lineRule="auto"/>
              <w:ind w:left="0" w:hanging="357"/>
              <w:jc w:val="both"/>
              <w:rPr>
                <w:rFonts w:asciiTheme="minorHAnsi" w:hAnsiTheme="minorHAnsi"/>
                <w:sz w:val="21"/>
                <w:szCs w:val="21"/>
              </w:rPr>
            </w:pPr>
            <w:r w:rsidRPr="00AF2ECE">
              <w:rPr>
                <w:rFonts w:asciiTheme="minorHAnsi" w:hAnsiTheme="minorHAnsi"/>
                <w:sz w:val="21"/>
                <w:szCs w:val="21"/>
              </w:rPr>
              <w:t xml:space="preserve">5. </w:t>
            </w:r>
            <w:r w:rsidR="004B30EB" w:rsidRPr="00AF2ECE">
              <w:rPr>
                <w:rFonts w:asciiTheme="minorHAnsi" w:hAnsiTheme="minorHAnsi"/>
                <w:sz w:val="21"/>
                <w:szCs w:val="21"/>
              </w:rPr>
              <w:t>Wykonawca ponosi pełną odpowiedzialność za nadzór nad zatrudnionym przez siebie personelem, oraz nad współpracującymi z Wykonawcą zleceniobiorcami i podwykonawcami oraz za dopełnienie wszelkich prawnych zobowiązań związanych z zatrudnieniem personelu oraz z zawarciem umów cywilnoprawnych z ww. zleceniobiorcami i podwykonawcami.</w:t>
            </w:r>
          </w:p>
        </w:tc>
      </w:tr>
      <w:tr w:rsidR="00AF2ECE" w:rsidRPr="006A5BA7" w:rsidTr="00692A55">
        <w:tc>
          <w:tcPr>
            <w:tcW w:w="4897" w:type="dxa"/>
          </w:tcPr>
          <w:p w:rsidR="004B30EB" w:rsidRPr="00AF2ECE" w:rsidRDefault="00BA0134" w:rsidP="00692A55">
            <w:pPr>
              <w:numPr>
                <w:ilvl w:val="0"/>
                <w:numId w:val="5"/>
              </w:numPr>
              <w:spacing w:line="276" w:lineRule="auto"/>
              <w:ind w:left="0" w:hanging="357"/>
              <w:jc w:val="both"/>
              <w:rPr>
                <w:rFonts w:asciiTheme="minorHAnsi" w:hAnsiTheme="minorHAnsi"/>
                <w:sz w:val="21"/>
                <w:szCs w:val="21"/>
                <w:lang w:val="en-US"/>
              </w:rPr>
            </w:pPr>
            <w:r w:rsidRPr="00AF2ECE">
              <w:rPr>
                <w:rFonts w:asciiTheme="minorHAnsi" w:hAnsiTheme="minorHAnsi"/>
                <w:sz w:val="21"/>
                <w:szCs w:val="21"/>
                <w:lang w:val="en-US"/>
              </w:rPr>
              <w:t>6. Contractor undertakes to obey the ethical rules of research conducting contained in the ESOMAR codex.</w:t>
            </w:r>
          </w:p>
        </w:tc>
        <w:tc>
          <w:tcPr>
            <w:tcW w:w="4165" w:type="dxa"/>
          </w:tcPr>
          <w:p w:rsidR="004B30EB" w:rsidRPr="00AF2ECE" w:rsidRDefault="00BA0134" w:rsidP="00692A55">
            <w:pPr>
              <w:numPr>
                <w:ilvl w:val="0"/>
                <w:numId w:val="5"/>
              </w:numPr>
              <w:spacing w:line="276" w:lineRule="auto"/>
              <w:ind w:left="0" w:hanging="357"/>
              <w:jc w:val="both"/>
              <w:rPr>
                <w:rFonts w:asciiTheme="minorHAnsi" w:hAnsiTheme="minorHAnsi"/>
                <w:sz w:val="21"/>
                <w:szCs w:val="21"/>
              </w:rPr>
            </w:pPr>
            <w:r w:rsidRPr="00AF2ECE">
              <w:rPr>
                <w:rFonts w:asciiTheme="minorHAnsi" w:hAnsiTheme="minorHAnsi"/>
                <w:sz w:val="21"/>
                <w:szCs w:val="21"/>
              </w:rPr>
              <w:t xml:space="preserve">6. </w:t>
            </w:r>
            <w:r w:rsidR="004B30EB" w:rsidRPr="00AF2ECE">
              <w:rPr>
                <w:rFonts w:asciiTheme="minorHAnsi" w:hAnsiTheme="minorHAnsi"/>
                <w:sz w:val="21"/>
                <w:szCs w:val="21"/>
              </w:rPr>
              <w:t xml:space="preserve">Wykonawca zobowiązuje się do przestrzegania zasad etycznych prowadzenia badań określonych w kodeksie ESOMAR. </w:t>
            </w:r>
          </w:p>
        </w:tc>
      </w:tr>
      <w:tr w:rsidR="00AF2ECE" w:rsidRPr="006A5BA7" w:rsidTr="00692A55">
        <w:tc>
          <w:tcPr>
            <w:tcW w:w="4897" w:type="dxa"/>
          </w:tcPr>
          <w:p w:rsidR="004B30EB" w:rsidRPr="00AF2ECE" w:rsidRDefault="006779AE" w:rsidP="00692A55">
            <w:pPr>
              <w:numPr>
                <w:ilvl w:val="0"/>
                <w:numId w:val="5"/>
              </w:numPr>
              <w:spacing w:line="276" w:lineRule="auto"/>
              <w:ind w:left="0" w:hanging="357"/>
              <w:jc w:val="both"/>
              <w:rPr>
                <w:rFonts w:asciiTheme="minorHAnsi" w:hAnsiTheme="minorHAnsi"/>
                <w:sz w:val="21"/>
                <w:szCs w:val="21"/>
                <w:lang w:val="en-US"/>
              </w:rPr>
            </w:pPr>
            <w:r w:rsidRPr="00AF2ECE">
              <w:rPr>
                <w:rFonts w:asciiTheme="minorHAnsi" w:hAnsiTheme="minorHAnsi"/>
                <w:sz w:val="21"/>
                <w:szCs w:val="21"/>
                <w:lang w:val="en-US"/>
              </w:rPr>
              <w:t xml:space="preserve">7. In the moment of collecting the service in the research </w:t>
            </w:r>
            <w:r w:rsidR="00623951" w:rsidRPr="00AF2ECE">
              <w:rPr>
                <w:rFonts w:asciiTheme="minorHAnsi" w:hAnsiTheme="minorHAnsi"/>
                <w:sz w:val="21"/>
                <w:szCs w:val="21"/>
                <w:lang w:val="en-US"/>
              </w:rPr>
              <w:t xml:space="preserve">Contractor transfers to the Contracting Authority the copyrights to the database to use for following purposes: scientific and semi-scientific publications, public lectures at the conferences, interviews in mass media, post hoc analyses conducted by another researchers and promotional materials. </w:t>
            </w:r>
          </w:p>
        </w:tc>
        <w:tc>
          <w:tcPr>
            <w:tcW w:w="4165" w:type="dxa"/>
          </w:tcPr>
          <w:p w:rsidR="004B30EB" w:rsidRPr="00AF2ECE" w:rsidRDefault="006779AE" w:rsidP="00692A55">
            <w:pPr>
              <w:numPr>
                <w:ilvl w:val="0"/>
                <w:numId w:val="5"/>
              </w:numPr>
              <w:spacing w:line="276" w:lineRule="auto"/>
              <w:ind w:left="0" w:hanging="357"/>
              <w:jc w:val="both"/>
              <w:rPr>
                <w:rFonts w:asciiTheme="minorHAnsi" w:hAnsiTheme="minorHAnsi"/>
                <w:sz w:val="21"/>
                <w:szCs w:val="21"/>
              </w:rPr>
            </w:pPr>
            <w:r w:rsidRPr="00AF2ECE">
              <w:rPr>
                <w:rFonts w:asciiTheme="minorHAnsi" w:hAnsiTheme="minorHAnsi"/>
                <w:sz w:val="21"/>
                <w:szCs w:val="21"/>
              </w:rPr>
              <w:t xml:space="preserve">7. </w:t>
            </w:r>
            <w:r w:rsidR="004B30EB" w:rsidRPr="00AF2ECE">
              <w:rPr>
                <w:rFonts w:asciiTheme="minorHAnsi" w:hAnsiTheme="minorHAnsi"/>
                <w:sz w:val="21"/>
                <w:szCs w:val="21"/>
              </w:rPr>
              <w:t>Z chwilą odbioru usługi badawczej w danym badaniu Wykonawca przenosi na Zamawiającego  majątkowe i zależne prawa autorskie do bazy danych na następujących polach eksploatacji: publikacje naukowe oraz popularno-naukowe, wystąpienia publiczne na konferencjach naukowych oraz w programach publicystycznych, analizy wtórne przeprowadzane przez innych badaczy oraz materiały promocyjne.</w:t>
            </w:r>
          </w:p>
        </w:tc>
      </w:tr>
      <w:tr w:rsidR="00AF2ECE" w:rsidRPr="006A5BA7" w:rsidTr="00692A55">
        <w:tc>
          <w:tcPr>
            <w:tcW w:w="4897" w:type="dxa"/>
          </w:tcPr>
          <w:p w:rsidR="004B30EB" w:rsidRPr="00AF2ECE" w:rsidRDefault="00623951" w:rsidP="00692A55">
            <w:pPr>
              <w:numPr>
                <w:ilvl w:val="0"/>
                <w:numId w:val="5"/>
              </w:numPr>
              <w:spacing w:line="276" w:lineRule="auto"/>
              <w:ind w:left="0" w:hanging="357"/>
              <w:jc w:val="both"/>
              <w:rPr>
                <w:rFonts w:asciiTheme="minorHAnsi" w:hAnsiTheme="minorHAnsi"/>
                <w:sz w:val="21"/>
                <w:szCs w:val="21"/>
                <w:lang w:val="en-US"/>
              </w:rPr>
            </w:pPr>
            <w:r w:rsidRPr="00AF2ECE">
              <w:rPr>
                <w:rFonts w:asciiTheme="minorHAnsi" w:hAnsiTheme="minorHAnsi"/>
                <w:sz w:val="21"/>
                <w:szCs w:val="21"/>
                <w:lang w:val="en-US"/>
              </w:rPr>
              <w:t>8. Contractor will protect Contracting Authority from any third party claims regarding the violation of copyrights, patents in the time or in relation to research service or any element of it according to the conditions described in Agreement.</w:t>
            </w:r>
          </w:p>
        </w:tc>
        <w:tc>
          <w:tcPr>
            <w:tcW w:w="4165" w:type="dxa"/>
          </w:tcPr>
          <w:p w:rsidR="004B30EB" w:rsidRPr="00AF2ECE" w:rsidRDefault="00623951" w:rsidP="00692A55">
            <w:pPr>
              <w:numPr>
                <w:ilvl w:val="0"/>
                <w:numId w:val="5"/>
              </w:numPr>
              <w:spacing w:line="276" w:lineRule="auto"/>
              <w:ind w:left="0" w:hanging="357"/>
              <w:jc w:val="both"/>
              <w:rPr>
                <w:rFonts w:asciiTheme="minorHAnsi" w:hAnsiTheme="minorHAnsi"/>
                <w:sz w:val="21"/>
                <w:szCs w:val="21"/>
              </w:rPr>
            </w:pPr>
            <w:r w:rsidRPr="00AF2ECE">
              <w:rPr>
                <w:rFonts w:asciiTheme="minorHAnsi" w:hAnsiTheme="minorHAnsi"/>
                <w:sz w:val="21"/>
                <w:szCs w:val="21"/>
              </w:rPr>
              <w:t xml:space="preserve">8. </w:t>
            </w:r>
            <w:r w:rsidR="004B30EB" w:rsidRPr="00AF2ECE">
              <w:rPr>
                <w:rFonts w:asciiTheme="minorHAnsi" w:hAnsiTheme="minorHAnsi"/>
                <w:sz w:val="21"/>
                <w:szCs w:val="21"/>
              </w:rPr>
              <w:t>Wykonawca zabezpieczy Zamawiającego od jakichkolwiek roszczeń osób trzecich odnośnie naruszenia praw autorskich, patentu, w czasie lub w związku z realizacją  usługi badawczej lub jakichkolwiek jej części zgodnie z warunkami określonymi w Umowie.</w:t>
            </w:r>
          </w:p>
        </w:tc>
      </w:tr>
      <w:tr w:rsidR="00692A55" w:rsidRPr="00692A55" w:rsidTr="00692A55">
        <w:tc>
          <w:tcPr>
            <w:tcW w:w="4897" w:type="dxa"/>
          </w:tcPr>
          <w:p w:rsidR="00692A55" w:rsidRPr="003F282F" w:rsidRDefault="003F282F" w:rsidP="003F282F">
            <w:pPr>
              <w:jc w:val="both"/>
              <w:rPr>
                <w:rFonts w:asciiTheme="minorHAnsi" w:hAnsiTheme="minorHAnsi"/>
                <w:sz w:val="21"/>
                <w:szCs w:val="21"/>
                <w:lang w:val="en-US"/>
              </w:rPr>
            </w:pPr>
            <w:r w:rsidRPr="003F282F">
              <w:rPr>
                <w:rFonts w:asciiTheme="minorHAnsi" w:hAnsiTheme="minorHAnsi"/>
                <w:sz w:val="21"/>
                <w:szCs w:val="21"/>
                <w:lang w:val="en-US"/>
              </w:rPr>
              <w:t>9.</w:t>
            </w:r>
            <w:r w:rsidR="00692A55" w:rsidRPr="003F282F">
              <w:rPr>
                <w:rFonts w:asciiTheme="minorHAnsi" w:hAnsiTheme="minorHAnsi"/>
                <w:sz w:val="21"/>
                <w:szCs w:val="21"/>
                <w:lang w:val="en-US"/>
              </w:rPr>
              <w:t>The supplier will be subject to possible control, audit, investigation by the European Commission, the European Court of Auditors (ECA) and the Anti-Fraud Office (OLAF) in accordance with Articles 28 and 29 of the Framework Partnership Agreement concluded between the European Institute of Innovation and Technology (EIT) a EIT Food IVZW (EIT Food) number FPA2018 / EIT / EIT Food for the implementation of the GLAD Project and undertakes to provide all information or to provide documents related to the implementation of the contract under this Project within the requested time.</w:t>
            </w:r>
          </w:p>
        </w:tc>
        <w:tc>
          <w:tcPr>
            <w:tcW w:w="4165" w:type="dxa"/>
          </w:tcPr>
          <w:p w:rsidR="00692A55" w:rsidRPr="00692A55" w:rsidRDefault="00692A55" w:rsidP="00692A55">
            <w:pPr>
              <w:numPr>
                <w:ilvl w:val="0"/>
                <w:numId w:val="29"/>
              </w:numPr>
              <w:spacing w:line="276" w:lineRule="auto"/>
              <w:ind w:left="0" w:hanging="357"/>
              <w:jc w:val="both"/>
              <w:rPr>
                <w:rFonts w:asciiTheme="minorHAnsi" w:hAnsiTheme="minorHAnsi"/>
                <w:sz w:val="21"/>
                <w:szCs w:val="21"/>
              </w:rPr>
            </w:pPr>
            <w:r w:rsidRPr="00692A55">
              <w:rPr>
                <w:rFonts w:asciiTheme="minorHAnsi" w:hAnsiTheme="minorHAnsi"/>
                <w:sz w:val="21"/>
                <w:szCs w:val="21"/>
              </w:rPr>
              <w:t xml:space="preserve">9. Dostawca podda się ewentualnej kontroli, audytowi, dochodzeniu ze strony Komisji Europejskiej, Europejski Trybunał Obrachunkowy (ETO) oraz Urząd ds. Zwalczania Nadużyć Finansowych (OLAF) zgodnie z art 28 oraz 29 Ramowej Umowy o Partnerstwie zawartej pomiędzy Europejskim Instytutem Innowacji i Technologii (EIT) a EIT Food IVZW (EIT Food) numer FPA2018/EIT/EIT Food na realizację Projektu GLAD oraz zobowiązuje się do </w:t>
            </w:r>
            <w:r w:rsidRPr="00692A55">
              <w:rPr>
                <w:rFonts w:asciiTheme="minorHAnsi" w:hAnsiTheme="minorHAnsi"/>
                <w:sz w:val="21"/>
                <w:szCs w:val="21"/>
              </w:rPr>
              <w:lastRenderedPageBreak/>
              <w:t>przedstawienia wszelkich informacji lub okazania dokumentów związanych z realizacją zamówienia w ramach tego Projektu w żądanym terminie.  </w:t>
            </w:r>
          </w:p>
        </w:tc>
      </w:tr>
      <w:tr w:rsidR="00AF2ECE" w:rsidRPr="00692A55" w:rsidTr="00692A55">
        <w:tc>
          <w:tcPr>
            <w:tcW w:w="4897" w:type="dxa"/>
          </w:tcPr>
          <w:p w:rsidR="004B30EB" w:rsidRPr="00692A55" w:rsidRDefault="00350590" w:rsidP="00692A55">
            <w:pPr>
              <w:shd w:val="clear" w:color="auto" w:fill="FFFFFF"/>
              <w:spacing w:line="276" w:lineRule="auto"/>
              <w:jc w:val="center"/>
              <w:rPr>
                <w:rFonts w:asciiTheme="minorHAnsi" w:hAnsiTheme="minorHAnsi"/>
                <w:b/>
                <w:bCs/>
                <w:sz w:val="21"/>
                <w:szCs w:val="21"/>
                <w:lang w:val="en-US"/>
              </w:rPr>
            </w:pPr>
            <w:r w:rsidRPr="00692A55">
              <w:rPr>
                <w:rFonts w:asciiTheme="minorHAnsi" w:hAnsiTheme="minorHAnsi"/>
                <w:b/>
                <w:bCs/>
                <w:sz w:val="21"/>
                <w:szCs w:val="21"/>
                <w:lang w:val="en-US"/>
              </w:rPr>
              <w:lastRenderedPageBreak/>
              <w:t>Paragraph 4</w:t>
            </w:r>
          </w:p>
        </w:tc>
        <w:tc>
          <w:tcPr>
            <w:tcW w:w="4165" w:type="dxa"/>
          </w:tcPr>
          <w:p w:rsidR="004B30EB" w:rsidRPr="00692A55" w:rsidRDefault="004B30EB" w:rsidP="00692A55">
            <w:pPr>
              <w:shd w:val="clear" w:color="auto" w:fill="FFFFFF"/>
              <w:spacing w:line="276" w:lineRule="auto"/>
              <w:jc w:val="center"/>
              <w:rPr>
                <w:rFonts w:asciiTheme="minorHAnsi" w:hAnsiTheme="minorHAnsi"/>
                <w:b/>
                <w:bCs/>
                <w:sz w:val="21"/>
                <w:szCs w:val="21"/>
                <w:lang w:val="en-US"/>
              </w:rPr>
            </w:pPr>
            <w:r w:rsidRPr="00692A55">
              <w:rPr>
                <w:rFonts w:asciiTheme="minorHAnsi" w:hAnsiTheme="minorHAnsi"/>
                <w:b/>
                <w:bCs/>
                <w:sz w:val="21"/>
                <w:szCs w:val="21"/>
                <w:lang w:val="en-US"/>
              </w:rPr>
              <w:t>§4</w:t>
            </w:r>
          </w:p>
        </w:tc>
      </w:tr>
      <w:tr w:rsidR="00AF2ECE" w:rsidRPr="00692A55" w:rsidTr="00692A55">
        <w:tc>
          <w:tcPr>
            <w:tcW w:w="4897" w:type="dxa"/>
          </w:tcPr>
          <w:p w:rsidR="004B30EB" w:rsidRPr="00692A55" w:rsidRDefault="00866B80" w:rsidP="00692A55">
            <w:pPr>
              <w:shd w:val="clear" w:color="auto" w:fill="FFFFFF"/>
              <w:spacing w:line="276" w:lineRule="auto"/>
              <w:jc w:val="center"/>
              <w:rPr>
                <w:rFonts w:asciiTheme="minorHAnsi" w:hAnsiTheme="minorHAnsi"/>
                <w:b/>
                <w:bCs/>
                <w:sz w:val="21"/>
                <w:szCs w:val="21"/>
                <w:lang w:val="en-US"/>
              </w:rPr>
            </w:pPr>
            <w:r w:rsidRPr="00692A55">
              <w:rPr>
                <w:rFonts w:asciiTheme="minorHAnsi" w:hAnsiTheme="minorHAnsi"/>
                <w:b/>
                <w:bCs/>
                <w:sz w:val="21"/>
                <w:szCs w:val="21"/>
                <w:lang w:val="en-US"/>
              </w:rPr>
              <w:t>Reward</w:t>
            </w:r>
          </w:p>
        </w:tc>
        <w:tc>
          <w:tcPr>
            <w:tcW w:w="4165" w:type="dxa"/>
          </w:tcPr>
          <w:p w:rsidR="004B30EB" w:rsidRPr="00692A55" w:rsidRDefault="004B30EB" w:rsidP="00692A55">
            <w:pPr>
              <w:shd w:val="clear" w:color="auto" w:fill="FFFFFF"/>
              <w:spacing w:line="276" w:lineRule="auto"/>
              <w:jc w:val="center"/>
              <w:rPr>
                <w:rFonts w:asciiTheme="minorHAnsi" w:hAnsiTheme="minorHAnsi"/>
                <w:b/>
                <w:bCs/>
                <w:sz w:val="21"/>
                <w:szCs w:val="21"/>
                <w:lang w:val="en-US"/>
              </w:rPr>
            </w:pPr>
            <w:proofErr w:type="spellStart"/>
            <w:r w:rsidRPr="00692A55">
              <w:rPr>
                <w:rFonts w:asciiTheme="minorHAnsi" w:hAnsiTheme="minorHAnsi"/>
                <w:b/>
                <w:bCs/>
                <w:sz w:val="21"/>
                <w:szCs w:val="21"/>
                <w:lang w:val="en-US"/>
              </w:rPr>
              <w:t>Wynagrodzenie</w:t>
            </w:r>
            <w:proofErr w:type="spellEnd"/>
          </w:p>
        </w:tc>
      </w:tr>
      <w:tr w:rsidR="00AF2ECE" w:rsidRPr="006A5BA7" w:rsidTr="00692A55">
        <w:trPr>
          <w:trHeight w:val="4633"/>
        </w:trPr>
        <w:tc>
          <w:tcPr>
            <w:tcW w:w="4897" w:type="dxa"/>
          </w:tcPr>
          <w:p w:rsidR="00350590" w:rsidRPr="00AF2ECE" w:rsidRDefault="00350590" w:rsidP="00692A55">
            <w:pPr>
              <w:numPr>
                <w:ilvl w:val="0"/>
                <w:numId w:val="3"/>
              </w:numPr>
              <w:spacing w:line="276" w:lineRule="auto"/>
              <w:ind w:left="0" w:hanging="357"/>
              <w:contextualSpacing/>
              <w:jc w:val="both"/>
              <w:rPr>
                <w:rFonts w:asciiTheme="minorHAnsi" w:eastAsia="Calibri" w:hAnsiTheme="minorHAnsi"/>
                <w:sz w:val="21"/>
                <w:szCs w:val="21"/>
                <w:lang w:val="en-US"/>
              </w:rPr>
            </w:pPr>
            <w:r w:rsidRPr="00AF2ECE">
              <w:rPr>
                <w:rFonts w:asciiTheme="minorHAnsi" w:eastAsia="Calibri" w:hAnsiTheme="minorHAnsi"/>
                <w:sz w:val="21"/>
                <w:szCs w:val="21"/>
                <w:lang w:val="en-US"/>
              </w:rPr>
              <w:t xml:space="preserve">1. Contractor will pay </w:t>
            </w:r>
            <w:r w:rsidR="00866B80" w:rsidRPr="00AF2ECE">
              <w:rPr>
                <w:rFonts w:asciiTheme="minorHAnsi" w:eastAsia="Calibri" w:hAnsiTheme="minorHAnsi"/>
                <w:sz w:val="21"/>
                <w:szCs w:val="21"/>
                <w:lang w:val="en-US"/>
              </w:rPr>
              <w:t xml:space="preserve">the reward </w:t>
            </w:r>
            <w:r w:rsidRPr="00AF2ECE">
              <w:rPr>
                <w:rFonts w:asciiTheme="minorHAnsi" w:eastAsia="Calibri" w:hAnsiTheme="minorHAnsi"/>
                <w:sz w:val="21"/>
                <w:szCs w:val="21"/>
                <w:lang w:val="en-US"/>
              </w:rPr>
              <w:t>for the proper Agreement execution placed in Offer form – appendix 3 to the Agreement, hereinafter called “</w:t>
            </w:r>
            <w:r w:rsidR="00866B80" w:rsidRPr="00AF2ECE">
              <w:rPr>
                <w:rFonts w:asciiTheme="minorHAnsi" w:eastAsia="Calibri" w:hAnsiTheme="minorHAnsi"/>
                <w:sz w:val="21"/>
                <w:szCs w:val="21"/>
                <w:lang w:val="en-US"/>
              </w:rPr>
              <w:t>Reward</w:t>
            </w:r>
            <w:r w:rsidRPr="00AF2ECE">
              <w:rPr>
                <w:rFonts w:asciiTheme="minorHAnsi" w:eastAsia="Calibri" w:hAnsiTheme="minorHAnsi"/>
                <w:sz w:val="21"/>
                <w:szCs w:val="21"/>
                <w:lang w:val="en-US"/>
              </w:rPr>
              <w:t>”</w:t>
            </w:r>
            <w:r w:rsidR="00DB5A9E" w:rsidRPr="00AF2ECE">
              <w:rPr>
                <w:rFonts w:asciiTheme="minorHAnsi" w:eastAsia="Calibri" w:hAnsiTheme="minorHAnsi"/>
                <w:sz w:val="21"/>
                <w:szCs w:val="21"/>
                <w:lang w:val="en-US"/>
              </w:rPr>
              <w:t xml:space="preserve"> </w:t>
            </w:r>
            <w:r w:rsidR="00BE5C0B" w:rsidRPr="00AF2ECE">
              <w:rPr>
                <w:rFonts w:asciiTheme="minorHAnsi" w:eastAsia="Calibri" w:hAnsiTheme="minorHAnsi"/>
                <w:sz w:val="21"/>
                <w:szCs w:val="21"/>
                <w:lang w:val="en-US"/>
              </w:rPr>
              <w:t xml:space="preserve">gross </w:t>
            </w:r>
            <w:r w:rsidR="00DB5A9E" w:rsidRPr="00AF2ECE">
              <w:rPr>
                <w:rFonts w:asciiTheme="minorHAnsi" w:eastAsia="Calibri" w:hAnsiTheme="minorHAnsi"/>
                <w:sz w:val="21"/>
                <w:szCs w:val="21"/>
                <w:lang w:val="en-US"/>
              </w:rPr>
              <w:t>amount …………………………..</w:t>
            </w:r>
            <w:r w:rsidR="00BE5C0B" w:rsidRPr="00AF2ECE">
              <w:rPr>
                <w:rFonts w:asciiTheme="minorHAnsi" w:eastAsia="Calibri" w:hAnsiTheme="minorHAnsi"/>
                <w:sz w:val="21"/>
                <w:szCs w:val="21"/>
                <w:lang w:val="en-US"/>
              </w:rPr>
              <w:t xml:space="preserve"> EUR (in words EUR…………………………00/100) including net amount…………………………. EUR – in words ……………….. EUR and VAT tax …….…% which is ……………………….. EUR – in words ……………………………… EUR </w:t>
            </w:r>
          </w:p>
        </w:tc>
        <w:tc>
          <w:tcPr>
            <w:tcW w:w="4165" w:type="dxa"/>
          </w:tcPr>
          <w:p w:rsidR="00350590" w:rsidRPr="00AF2ECE" w:rsidRDefault="00350590" w:rsidP="00692A55">
            <w:pPr>
              <w:spacing w:line="276" w:lineRule="auto"/>
              <w:contextualSpacing/>
              <w:jc w:val="both"/>
              <w:rPr>
                <w:rFonts w:asciiTheme="minorHAnsi" w:eastAsia="Calibri" w:hAnsiTheme="minorHAnsi"/>
                <w:b/>
                <w:sz w:val="21"/>
                <w:szCs w:val="21"/>
              </w:rPr>
            </w:pPr>
            <w:r w:rsidRPr="00AF2ECE">
              <w:rPr>
                <w:rFonts w:asciiTheme="minorHAnsi" w:eastAsia="Calibri" w:hAnsiTheme="minorHAnsi"/>
                <w:sz w:val="21"/>
                <w:szCs w:val="21"/>
              </w:rPr>
              <w:t xml:space="preserve">1. Zamawiający zapłaci za prawidłowe wykonanie Umowy wynagrodzenie określone w Formularzu oferty, stanowiącym </w:t>
            </w:r>
            <w:r w:rsidRPr="00AF2ECE">
              <w:rPr>
                <w:rFonts w:asciiTheme="minorHAnsi" w:eastAsia="Calibri" w:hAnsiTheme="minorHAnsi"/>
                <w:b/>
                <w:sz w:val="21"/>
                <w:szCs w:val="21"/>
              </w:rPr>
              <w:t xml:space="preserve">załącznik nr 3 </w:t>
            </w:r>
            <w:r w:rsidRPr="00AF2ECE">
              <w:rPr>
                <w:rFonts w:asciiTheme="minorHAnsi" w:eastAsia="Calibri" w:hAnsiTheme="minorHAnsi"/>
                <w:sz w:val="21"/>
                <w:szCs w:val="21"/>
              </w:rPr>
              <w:t xml:space="preserve">do Umowy, zwane dalej Wynagrodzeniem, w kwocie </w:t>
            </w:r>
            <w:r w:rsidRPr="00AF2ECE">
              <w:rPr>
                <w:rFonts w:asciiTheme="minorHAnsi" w:eastAsia="Calibri" w:hAnsiTheme="minorHAnsi"/>
                <w:color w:val="FF0000"/>
                <w:sz w:val="21"/>
                <w:szCs w:val="21"/>
              </w:rPr>
              <w:t>brutto</w:t>
            </w:r>
            <w:r w:rsidRPr="00AF2ECE">
              <w:rPr>
                <w:rFonts w:asciiTheme="minorHAnsi" w:eastAsia="Calibri" w:hAnsiTheme="minorHAnsi"/>
                <w:sz w:val="21"/>
                <w:szCs w:val="21"/>
              </w:rPr>
              <w:t xml:space="preserve"> ………………..…. euro (słownie euro: ……………………………………….…………………..…. 00/100), w tym:</w:t>
            </w:r>
          </w:p>
          <w:p w:rsidR="00350590" w:rsidRPr="00AF2ECE" w:rsidRDefault="00350590" w:rsidP="00692A55">
            <w:pPr>
              <w:autoSpaceDE w:val="0"/>
              <w:autoSpaceDN w:val="0"/>
              <w:spacing w:line="276" w:lineRule="auto"/>
              <w:jc w:val="both"/>
              <w:rPr>
                <w:rFonts w:asciiTheme="minorHAnsi" w:eastAsia="Calibri" w:hAnsiTheme="minorHAnsi"/>
                <w:sz w:val="21"/>
                <w:szCs w:val="21"/>
              </w:rPr>
            </w:pPr>
            <w:r w:rsidRPr="00AF2ECE">
              <w:rPr>
                <w:rFonts w:asciiTheme="minorHAnsi" w:eastAsia="Calibri" w:hAnsiTheme="minorHAnsi"/>
                <w:sz w:val="21"/>
                <w:szCs w:val="21"/>
              </w:rPr>
              <w:t xml:space="preserve">kwota </w:t>
            </w:r>
            <w:r w:rsidRPr="00AF2ECE">
              <w:rPr>
                <w:rFonts w:asciiTheme="minorHAnsi" w:eastAsia="Calibri" w:hAnsiTheme="minorHAnsi"/>
                <w:color w:val="FF0000"/>
                <w:sz w:val="21"/>
                <w:szCs w:val="21"/>
              </w:rPr>
              <w:t>netto</w:t>
            </w:r>
            <w:r w:rsidRPr="00AF2ECE">
              <w:rPr>
                <w:rFonts w:asciiTheme="minorHAnsi" w:eastAsia="Calibri" w:hAnsiTheme="minorHAnsi"/>
                <w:sz w:val="21"/>
                <w:szCs w:val="21"/>
              </w:rPr>
              <w:t xml:space="preserve"> w wysokości : ….........................euro(słownie złotych: .....................................................),</w:t>
            </w:r>
          </w:p>
          <w:p w:rsidR="00350590" w:rsidRPr="00AF2ECE" w:rsidRDefault="00350590" w:rsidP="00692A55">
            <w:pPr>
              <w:autoSpaceDE w:val="0"/>
              <w:autoSpaceDN w:val="0"/>
              <w:spacing w:line="276" w:lineRule="auto"/>
              <w:jc w:val="both"/>
              <w:rPr>
                <w:rFonts w:asciiTheme="minorHAnsi" w:eastAsia="Calibri" w:hAnsiTheme="minorHAnsi"/>
                <w:b/>
                <w:sz w:val="21"/>
                <w:szCs w:val="21"/>
              </w:rPr>
            </w:pPr>
            <w:r w:rsidRPr="00AF2ECE">
              <w:rPr>
                <w:rFonts w:asciiTheme="minorHAnsi" w:eastAsia="Calibri" w:hAnsiTheme="minorHAnsi"/>
                <w:color w:val="FF0000"/>
                <w:sz w:val="21"/>
                <w:szCs w:val="21"/>
              </w:rPr>
              <w:t xml:space="preserve">obowiązujący podatek VAT ….. % tj. ............... euro (słownie złotych: ........................................) </w:t>
            </w:r>
            <w:r w:rsidRPr="00AF2ECE">
              <w:rPr>
                <w:rFonts w:asciiTheme="minorHAnsi" w:eastAsia="Calibri" w:hAnsiTheme="minorHAnsi" w:cs="Calibri"/>
                <w:color w:val="FF0000"/>
                <w:sz w:val="21"/>
                <w:szCs w:val="21"/>
              </w:rPr>
              <w:t>/ zgodnie z deklaracja zawartą w Formularzu oferty/.</w:t>
            </w:r>
          </w:p>
        </w:tc>
      </w:tr>
      <w:tr w:rsidR="00AF2ECE" w:rsidRPr="006A5BA7" w:rsidTr="00692A55">
        <w:tc>
          <w:tcPr>
            <w:tcW w:w="4897" w:type="dxa"/>
          </w:tcPr>
          <w:p w:rsidR="004B30EB" w:rsidRPr="00AF2ECE" w:rsidRDefault="000A5C34" w:rsidP="00692A55">
            <w:pPr>
              <w:numPr>
                <w:ilvl w:val="0"/>
                <w:numId w:val="4"/>
              </w:numPr>
              <w:autoSpaceDE w:val="0"/>
              <w:autoSpaceDN w:val="0"/>
              <w:adjustRightInd w:val="0"/>
              <w:spacing w:line="276" w:lineRule="auto"/>
              <w:ind w:left="0" w:hanging="567"/>
              <w:jc w:val="both"/>
              <w:rPr>
                <w:rFonts w:asciiTheme="minorHAnsi" w:hAnsiTheme="minorHAnsi"/>
                <w:sz w:val="21"/>
                <w:szCs w:val="21"/>
                <w:lang w:val="en-US"/>
              </w:rPr>
            </w:pPr>
            <w:r w:rsidRPr="00AF2ECE">
              <w:rPr>
                <w:rFonts w:asciiTheme="minorHAnsi" w:hAnsiTheme="minorHAnsi"/>
                <w:sz w:val="21"/>
                <w:szCs w:val="21"/>
                <w:lang w:val="en-US"/>
              </w:rPr>
              <w:t xml:space="preserve">2. </w:t>
            </w:r>
            <w:r w:rsidR="00866B80" w:rsidRPr="00AF2ECE">
              <w:rPr>
                <w:rFonts w:asciiTheme="minorHAnsi" w:hAnsiTheme="minorHAnsi"/>
                <w:sz w:val="21"/>
                <w:szCs w:val="21"/>
                <w:lang w:val="en-US"/>
              </w:rPr>
              <w:t>Reward</w:t>
            </w:r>
            <w:r w:rsidRPr="00AF2ECE">
              <w:rPr>
                <w:rFonts w:asciiTheme="minorHAnsi" w:hAnsiTheme="minorHAnsi"/>
                <w:sz w:val="21"/>
                <w:szCs w:val="21"/>
                <w:lang w:val="en-US"/>
              </w:rPr>
              <w:t xml:space="preserve"> includes also salary for copyrights and wealth rights transfer to the Agreement subject described in paragraph 1 of </w:t>
            </w:r>
            <w:r w:rsidR="00A55A32" w:rsidRPr="00AF2ECE">
              <w:rPr>
                <w:rFonts w:asciiTheme="minorHAnsi" w:hAnsiTheme="minorHAnsi"/>
                <w:sz w:val="21"/>
                <w:szCs w:val="21"/>
                <w:lang w:val="en-US"/>
              </w:rPr>
              <w:t>present</w:t>
            </w:r>
            <w:r w:rsidRPr="00AF2ECE">
              <w:rPr>
                <w:rFonts w:asciiTheme="minorHAnsi" w:hAnsiTheme="minorHAnsi"/>
                <w:sz w:val="21"/>
                <w:szCs w:val="21"/>
                <w:lang w:val="en-US"/>
              </w:rPr>
              <w:t xml:space="preserve"> Agreement. </w:t>
            </w:r>
          </w:p>
        </w:tc>
        <w:tc>
          <w:tcPr>
            <w:tcW w:w="4165" w:type="dxa"/>
          </w:tcPr>
          <w:p w:rsidR="004B30EB" w:rsidRPr="00AF2ECE" w:rsidRDefault="000A5C34" w:rsidP="00692A55">
            <w:pPr>
              <w:numPr>
                <w:ilvl w:val="0"/>
                <w:numId w:val="4"/>
              </w:numPr>
              <w:autoSpaceDE w:val="0"/>
              <w:autoSpaceDN w:val="0"/>
              <w:adjustRightInd w:val="0"/>
              <w:spacing w:line="276" w:lineRule="auto"/>
              <w:ind w:left="0" w:hanging="567"/>
              <w:jc w:val="both"/>
              <w:rPr>
                <w:rFonts w:asciiTheme="minorHAnsi" w:hAnsiTheme="minorHAnsi"/>
                <w:sz w:val="21"/>
                <w:szCs w:val="21"/>
              </w:rPr>
            </w:pPr>
            <w:r w:rsidRPr="00AF2ECE">
              <w:rPr>
                <w:rFonts w:asciiTheme="minorHAnsi" w:hAnsiTheme="minorHAnsi"/>
                <w:sz w:val="21"/>
                <w:szCs w:val="21"/>
              </w:rPr>
              <w:t xml:space="preserve">2. </w:t>
            </w:r>
            <w:r w:rsidR="004B30EB" w:rsidRPr="00AF2ECE">
              <w:rPr>
                <w:rFonts w:asciiTheme="minorHAnsi" w:hAnsiTheme="minorHAnsi"/>
                <w:sz w:val="21"/>
                <w:szCs w:val="21"/>
              </w:rPr>
              <w:t>Wynagrodzenia obejmuje również wynagrodzenie za przeniesienie na Zamawiającego majątkowych i zależnych praw autorskich do przedmiotu umowy określonego w § 1 ust. 1 Umowy.</w:t>
            </w:r>
          </w:p>
        </w:tc>
      </w:tr>
      <w:tr w:rsidR="00AF2ECE" w:rsidRPr="006A5BA7" w:rsidTr="00692A55">
        <w:tc>
          <w:tcPr>
            <w:tcW w:w="4897" w:type="dxa"/>
          </w:tcPr>
          <w:p w:rsidR="004B30EB" w:rsidRPr="00AF2ECE" w:rsidRDefault="00A55A32" w:rsidP="00692A55">
            <w:pPr>
              <w:numPr>
                <w:ilvl w:val="0"/>
                <w:numId w:val="4"/>
              </w:numPr>
              <w:autoSpaceDE w:val="0"/>
              <w:autoSpaceDN w:val="0"/>
              <w:adjustRightInd w:val="0"/>
              <w:spacing w:line="276" w:lineRule="auto"/>
              <w:ind w:left="0" w:hanging="567"/>
              <w:jc w:val="both"/>
              <w:rPr>
                <w:rFonts w:asciiTheme="minorHAnsi" w:hAnsiTheme="minorHAnsi"/>
                <w:spacing w:val="-2"/>
                <w:sz w:val="21"/>
                <w:szCs w:val="21"/>
                <w:lang w:val="en-US"/>
              </w:rPr>
            </w:pPr>
            <w:r w:rsidRPr="00AF2ECE">
              <w:rPr>
                <w:rFonts w:asciiTheme="minorHAnsi" w:hAnsiTheme="minorHAnsi"/>
                <w:spacing w:val="-2"/>
                <w:sz w:val="21"/>
                <w:szCs w:val="21"/>
                <w:lang w:val="en-US"/>
              </w:rPr>
              <w:t xml:space="preserve">3. </w:t>
            </w:r>
            <w:r w:rsidR="00866B80" w:rsidRPr="00AF2ECE">
              <w:rPr>
                <w:rFonts w:asciiTheme="minorHAnsi" w:hAnsiTheme="minorHAnsi"/>
                <w:spacing w:val="-2"/>
                <w:sz w:val="21"/>
                <w:szCs w:val="21"/>
                <w:lang w:val="en-US"/>
              </w:rPr>
              <w:t>Reward</w:t>
            </w:r>
            <w:r w:rsidRPr="00AF2ECE">
              <w:rPr>
                <w:rFonts w:asciiTheme="minorHAnsi" w:hAnsiTheme="minorHAnsi"/>
                <w:spacing w:val="-2"/>
                <w:sz w:val="21"/>
                <w:szCs w:val="21"/>
                <w:lang w:val="en-US"/>
              </w:rPr>
              <w:t xml:space="preserve"> includes all cost and expenses essential to proper execution of present Agreement.</w:t>
            </w:r>
          </w:p>
        </w:tc>
        <w:tc>
          <w:tcPr>
            <w:tcW w:w="4165" w:type="dxa"/>
          </w:tcPr>
          <w:p w:rsidR="004B30EB" w:rsidRPr="00AF2ECE" w:rsidRDefault="00A55A32" w:rsidP="00692A55">
            <w:pPr>
              <w:numPr>
                <w:ilvl w:val="0"/>
                <w:numId w:val="4"/>
              </w:numPr>
              <w:autoSpaceDE w:val="0"/>
              <w:autoSpaceDN w:val="0"/>
              <w:adjustRightInd w:val="0"/>
              <w:spacing w:line="276" w:lineRule="auto"/>
              <w:ind w:left="0" w:hanging="567"/>
              <w:jc w:val="both"/>
              <w:rPr>
                <w:rFonts w:asciiTheme="minorHAnsi" w:hAnsiTheme="minorHAnsi"/>
                <w:sz w:val="21"/>
                <w:szCs w:val="21"/>
              </w:rPr>
            </w:pPr>
            <w:r w:rsidRPr="00AF2ECE">
              <w:rPr>
                <w:rFonts w:asciiTheme="minorHAnsi" w:hAnsiTheme="minorHAnsi"/>
                <w:spacing w:val="-2"/>
                <w:sz w:val="21"/>
                <w:szCs w:val="21"/>
              </w:rPr>
              <w:t xml:space="preserve">3. </w:t>
            </w:r>
            <w:r w:rsidR="004B30EB" w:rsidRPr="00AF2ECE">
              <w:rPr>
                <w:rFonts w:asciiTheme="minorHAnsi" w:hAnsiTheme="minorHAnsi"/>
                <w:spacing w:val="-2"/>
                <w:sz w:val="21"/>
                <w:szCs w:val="21"/>
              </w:rPr>
              <w:t>Wynagrodzenie zawiera wszystkie koszty i wydatki niezbędne do należytego wykonania niniejszej umowy.</w:t>
            </w:r>
          </w:p>
        </w:tc>
      </w:tr>
      <w:tr w:rsidR="00AF2ECE" w:rsidRPr="006A5BA7" w:rsidTr="00692A55">
        <w:tc>
          <w:tcPr>
            <w:tcW w:w="4897" w:type="dxa"/>
          </w:tcPr>
          <w:p w:rsidR="004B30EB" w:rsidRPr="00AF2ECE" w:rsidRDefault="00A55A32" w:rsidP="00692A55">
            <w:pPr>
              <w:numPr>
                <w:ilvl w:val="0"/>
                <w:numId w:val="4"/>
              </w:numPr>
              <w:autoSpaceDE w:val="0"/>
              <w:autoSpaceDN w:val="0"/>
              <w:adjustRightInd w:val="0"/>
              <w:spacing w:line="276" w:lineRule="auto"/>
              <w:ind w:left="0" w:hanging="567"/>
              <w:jc w:val="both"/>
              <w:rPr>
                <w:rFonts w:asciiTheme="minorHAnsi" w:hAnsiTheme="minorHAnsi"/>
                <w:sz w:val="21"/>
                <w:szCs w:val="21"/>
                <w:lang w:val="en-US"/>
              </w:rPr>
            </w:pPr>
            <w:r w:rsidRPr="00AF2ECE">
              <w:rPr>
                <w:rFonts w:asciiTheme="minorHAnsi" w:hAnsiTheme="minorHAnsi"/>
                <w:sz w:val="21"/>
                <w:szCs w:val="21"/>
                <w:lang w:val="en-US"/>
              </w:rPr>
              <w:t xml:space="preserve">4. Contractor </w:t>
            </w:r>
            <w:r w:rsidR="00690E9C" w:rsidRPr="00AF2ECE">
              <w:rPr>
                <w:rFonts w:asciiTheme="minorHAnsi" w:hAnsiTheme="minorHAnsi"/>
                <w:sz w:val="21"/>
                <w:szCs w:val="21"/>
                <w:lang w:val="en-US"/>
              </w:rPr>
              <w:t>is not allowed to transfer the debts related to present Agreement to the third party or make any deduction without the consensus of Contracting Authority.</w:t>
            </w:r>
          </w:p>
        </w:tc>
        <w:tc>
          <w:tcPr>
            <w:tcW w:w="4165" w:type="dxa"/>
          </w:tcPr>
          <w:p w:rsidR="004B30EB" w:rsidRPr="00AF2ECE" w:rsidRDefault="00A55A32" w:rsidP="00692A55">
            <w:pPr>
              <w:numPr>
                <w:ilvl w:val="0"/>
                <w:numId w:val="4"/>
              </w:numPr>
              <w:autoSpaceDE w:val="0"/>
              <w:autoSpaceDN w:val="0"/>
              <w:adjustRightInd w:val="0"/>
              <w:spacing w:line="276" w:lineRule="auto"/>
              <w:ind w:left="0" w:hanging="567"/>
              <w:jc w:val="both"/>
              <w:rPr>
                <w:rFonts w:asciiTheme="minorHAnsi" w:hAnsiTheme="minorHAnsi"/>
                <w:sz w:val="21"/>
                <w:szCs w:val="21"/>
              </w:rPr>
            </w:pPr>
            <w:r w:rsidRPr="00AF2ECE">
              <w:rPr>
                <w:rFonts w:asciiTheme="minorHAnsi" w:hAnsiTheme="minorHAnsi"/>
                <w:sz w:val="21"/>
                <w:szCs w:val="21"/>
              </w:rPr>
              <w:t xml:space="preserve">4. </w:t>
            </w:r>
            <w:r w:rsidR="004B30EB" w:rsidRPr="00AF2ECE">
              <w:rPr>
                <w:rFonts w:asciiTheme="minorHAnsi" w:hAnsiTheme="minorHAnsi"/>
                <w:sz w:val="21"/>
                <w:szCs w:val="21"/>
              </w:rPr>
              <w:t>Wykonawca nie może bez zgody Zamawiającego przenieść wierzytelności wynikających z niniejszej umowy na osoby trzecie ani dokonywać potrąceń.</w:t>
            </w:r>
          </w:p>
        </w:tc>
      </w:tr>
      <w:tr w:rsidR="00AF2ECE" w:rsidRPr="006A5BA7" w:rsidTr="00692A55">
        <w:tc>
          <w:tcPr>
            <w:tcW w:w="4897" w:type="dxa"/>
          </w:tcPr>
          <w:p w:rsidR="004B30EB" w:rsidRPr="00AF2ECE" w:rsidRDefault="00866B80" w:rsidP="00692A55">
            <w:pPr>
              <w:shd w:val="clear" w:color="auto" w:fill="FFFFFF"/>
              <w:spacing w:line="276" w:lineRule="auto"/>
              <w:jc w:val="center"/>
              <w:rPr>
                <w:rFonts w:asciiTheme="minorHAnsi" w:hAnsiTheme="minorHAnsi"/>
                <w:b/>
                <w:bCs/>
                <w:sz w:val="21"/>
                <w:szCs w:val="21"/>
              </w:rPr>
            </w:pPr>
            <w:proofErr w:type="spellStart"/>
            <w:r w:rsidRPr="00AF2ECE">
              <w:rPr>
                <w:rFonts w:asciiTheme="minorHAnsi" w:hAnsiTheme="minorHAnsi"/>
                <w:b/>
                <w:bCs/>
                <w:sz w:val="21"/>
                <w:szCs w:val="21"/>
              </w:rPr>
              <w:t>Paragraph</w:t>
            </w:r>
            <w:proofErr w:type="spellEnd"/>
            <w:r w:rsidRPr="00AF2ECE">
              <w:rPr>
                <w:rFonts w:asciiTheme="minorHAnsi" w:hAnsiTheme="minorHAnsi"/>
                <w:b/>
                <w:bCs/>
                <w:sz w:val="21"/>
                <w:szCs w:val="21"/>
              </w:rPr>
              <w:t xml:space="preserve"> 5</w:t>
            </w:r>
          </w:p>
        </w:tc>
        <w:tc>
          <w:tcPr>
            <w:tcW w:w="4165" w:type="dxa"/>
          </w:tcPr>
          <w:p w:rsidR="004B30EB" w:rsidRPr="00AF2ECE" w:rsidRDefault="004B30EB" w:rsidP="00692A55">
            <w:pPr>
              <w:shd w:val="clear" w:color="auto" w:fill="FFFFFF"/>
              <w:spacing w:line="276" w:lineRule="auto"/>
              <w:jc w:val="center"/>
              <w:rPr>
                <w:rFonts w:asciiTheme="minorHAnsi" w:hAnsiTheme="minorHAnsi"/>
                <w:b/>
                <w:bCs/>
                <w:sz w:val="21"/>
                <w:szCs w:val="21"/>
              </w:rPr>
            </w:pPr>
            <w:r w:rsidRPr="00AF2ECE">
              <w:rPr>
                <w:rFonts w:asciiTheme="minorHAnsi" w:hAnsiTheme="minorHAnsi"/>
                <w:b/>
                <w:bCs/>
                <w:sz w:val="21"/>
                <w:szCs w:val="21"/>
              </w:rPr>
              <w:t>§5</w:t>
            </w:r>
          </w:p>
        </w:tc>
      </w:tr>
      <w:tr w:rsidR="00AF2ECE" w:rsidRPr="006A5BA7" w:rsidTr="00692A55">
        <w:tc>
          <w:tcPr>
            <w:tcW w:w="4897" w:type="dxa"/>
          </w:tcPr>
          <w:p w:rsidR="004B30EB" w:rsidRPr="00AF2ECE" w:rsidRDefault="00866B80" w:rsidP="00692A55">
            <w:pPr>
              <w:spacing w:line="276" w:lineRule="auto"/>
              <w:jc w:val="center"/>
              <w:rPr>
                <w:rFonts w:asciiTheme="minorHAnsi" w:hAnsiTheme="minorHAnsi"/>
                <w:b/>
                <w:bCs/>
                <w:sz w:val="21"/>
                <w:szCs w:val="21"/>
              </w:rPr>
            </w:pPr>
            <w:proofErr w:type="spellStart"/>
            <w:r w:rsidRPr="00AF2ECE">
              <w:rPr>
                <w:rFonts w:asciiTheme="minorHAnsi" w:hAnsiTheme="minorHAnsi"/>
                <w:b/>
                <w:bCs/>
                <w:sz w:val="21"/>
                <w:szCs w:val="21"/>
              </w:rPr>
              <w:t>Payment</w:t>
            </w:r>
            <w:proofErr w:type="spellEnd"/>
            <w:r w:rsidRPr="00AF2ECE">
              <w:rPr>
                <w:rFonts w:asciiTheme="minorHAnsi" w:hAnsiTheme="minorHAnsi"/>
                <w:b/>
                <w:bCs/>
                <w:sz w:val="21"/>
                <w:szCs w:val="21"/>
              </w:rPr>
              <w:t xml:space="preserve"> </w:t>
            </w:r>
            <w:proofErr w:type="spellStart"/>
            <w:r w:rsidRPr="00AF2ECE">
              <w:rPr>
                <w:rFonts w:asciiTheme="minorHAnsi" w:hAnsiTheme="minorHAnsi"/>
                <w:b/>
                <w:bCs/>
                <w:sz w:val="21"/>
                <w:szCs w:val="21"/>
              </w:rPr>
              <w:t>terms</w:t>
            </w:r>
            <w:proofErr w:type="spellEnd"/>
          </w:p>
        </w:tc>
        <w:tc>
          <w:tcPr>
            <w:tcW w:w="4165" w:type="dxa"/>
          </w:tcPr>
          <w:p w:rsidR="004B30EB" w:rsidRPr="00AF2ECE" w:rsidRDefault="004B30EB" w:rsidP="00692A55">
            <w:pPr>
              <w:spacing w:line="276" w:lineRule="auto"/>
              <w:jc w:val="center"/>
              <w:rPr>
                <w:rFonts w:asciiTheme="minorHAnsi" w:hAnsiTheme="minorHAnsi"/>
                <w:b/>
                <w:bCs/>
                <w:sz w:val="21"/>
                <w:szCs w:val="21"/>
              </w:rPr>
            </w:pPr>
            <w:r w:rsidRPr="00AF2ECE">
              <w:rPr>
                <w:rFonts w:asciiTheme="minorHAnsi" w:hAnsiTheme="minorHAnsi"/>
                <w:b/>
                <w:bCs/>
                <w:sz w:val="21"/>
                <w:szCs w:val="21"/>
              </w:rPr>
              <w:t>Warunki płatności</w:t>
            </w:r>
          </w:p>
        </w:tc>
      </w:tr>
      <w:tr w:rsidR="00AF2ECE" w:rsidRPr="006A5BA7" w:rsidTr="00692A55">
        <w:tc>
          <w:tcPr>
            <w:tcW w:w="4897" w:type="dxa"/>
          </w:tcPr>
          <w:p w:rsidR="004B30EB" w:rsidRPr="00AF2ECE" w:rsidRDefault="00866B80" w:rsidP="00692A55">
            <w:pPr>
              <w:numPr>
                <w:ilvl w:val="0"/>
                <w:numId w:val="6"/>
              </w:numPr>
              <w:spacing w:line="276" w:lineRule="auto"/>
              <w:ind w:left="0" w:hanging="426"/>
              <w:jc w:val="both"/>
              <w:rPr>
                <w:rFonts w:asciiTheme="minorHAnsi" w:eastAsia="Calibri" w:hAnsiTheme="minorHAnsi"/>
                <w:sz w:val="21"/>
                <w:szCs w:val="21"/>
                <w:lang w:val="en-US"/>
              </w:rPr>
            </w:pPr>
            <w:r w:rsidRPr="00AF2ECE">
              <w:rPr>
                <w:rFonts w:asciiTheme="minorHAnsi" w:eastAsia="Calibri" w:hAnsiTheme="minorHAnsi"/>
                <w:sz w:val="21"/>
                <w:szCs w:val="21"/>
                <w:lang w:val="en-US"/>
              </w:rPr>
              <w:t>1. Contractor will pay the reward included in paragraph 4 of the present Agreement after conducting the research confirmed by acceptance report which is the appendix 4 to the present Agreement.</w:t>
            </w:r>
          </w:p>
        </w:tc>
        <w:tc>
          <w:tcPr>
            <w:tcW w:w="4165" w:type="dxa"/>
          </w:tcPr>
          <w:p w:rsidR="004B30EB" w:rsidRPr="00AF2ECE" w:rsidRDefault="00866B80" w:rsidP="00692A55">
            <w:pPr>
              <w:numPr>
                <w:ilvl w:val="0"/>
                <w:numId w:val="6"/>
              </w:numPr>
              <w:spacing w:line="276" w:lineRule="auto"/>
              <w:ind w:left="0" w:hanging="426"/>
              <w:jc w:val="both"/>
              <w:rPr>
                <w:rFonts w:asciiTheme="minorHAnsi" w:eastAsia="Calibri" w:hAnsiTheme="minorHAnsi"/>
                <w:sz w:val="21"/>
                <w:szCs w:val="21"/>
              </w:rPr>
            </w:pPr>
            <w:r w:rsidRPr="00AF2ECE">
              <w:rPr>
                <w:rFonts w:asciiTheme="minorHAnsi" w:eastAsia="Calibri" w:hAnsiTheme="minorHAnsi"/>
                <w:sz w:val="21"/>
                <w:szCs w:val="21"/>
              </w:rPr>
              <w:t xml:space="preserve">1. </w:t>
            </w:r>
            <w:r w:rsidR="004B30EB" w:rsidRPr="00AF2ECE">
              <w:rPr>
                <w:rFonts w:asciiTheme="minorHAnsi" w:eastAsia="Calibri" w:hAnsiTheme="minorHAnsi"/>
                <w:sz w:val="21"/>
                <w:szCs w:val="21"/>
              </w:rPr>
              <w:t xml:space="preserve">Zamawiający wypłaci Wynagrodzenie  określone w § 4 ust. 2 niniejszej umowy po zrealizowaniu danego badania potwierdzonego protokołem odbioru stanowiącym </w:t>
            </w:r>
            <w:r w:rsidR="004B30EB" w:rsidRPr="00AF2ECE">
              <w:rPr>
                <w:rFonts w:asciiTheme="minorHAnsi" w:eastAsia="Calibri" w:hAnsiTheme="minorHAnsi"/>
                <w:b/>
                <w:sz w:val="21"/>
                <w:szCs w:val="21"/>
              </w:rPr>
              <w:t>załącznik nr 4</w:t>
            </w:r>
            <w:r w:rsidR="004B30EB" w:rsidRPr="00AF2ECE">
              <w:rPr>
                <w:rFonts w:asciiTheme="minorHAnsi" w:eastAsia="Calibri" w:hAnsiTheme="minorHAnsi"/>
                <w:sz w:val="21"/>
                <w:szCs w:val="21"/>
              </w:rPr>
              <w:t xml:space="preserve"> do niniejszej umowy.</w:t>
            </w:r>
          </w:p>
        </w:tc>
      </w:tr>
      <w:tr w:rsidR="00AF2ECE" w:rsidRPr="006A5BA7" w:rsidTr="00692A55">
        <w:tc>
          <w:tcPr>
            <w:tcW w:w="4897" w:type="dxa"/>
          </w:tcPr>
          <w:p w:rsidR="004B30EB" w:rsidRPr="00AF2ECE" w:rsidRDefault="00866B80" w:rsidP="00692A55">
            <w:pPr>
              <w:numPr>
                <w:ilvl w:val="0"/>
                <w:numId w:val="6"/>
              </w:numPr>
              <w:spacing w:line="276" w:lineRule="auto"/>
              <w:ind w:left="0" w:hanging="426"/>
              <w:jc w:val="both"/>
              <w:rPr>
                <w:rFonts w:asciiTheme="minorHAnsi" w:eastAsia="Calibri" w:hAnsiTheme="minorHAnsi"/>
                <w:sz w:val="21"/>
                <w:szCs w:val="21"/>
                <w:lang w:val="en-US"/>
              </w:rPr>
            </w:pPr>
            <w:r w:rsidRPr="00AF2ECE">
              <w:rPr>
                <w:rFonts w:asciiTheme="minorHAnsi" w:eastAsia="Calibri" w:hAnsiTheme="minorHAnsi"/>
                <w:sz w:val="21"/>
                <w:szCs w:val="21"/>
                <w:lang w:val="en-US"/>
              </w:rPr>
              <w:t>2. The payment will be done in Euro currency for the Contractor’s bank account indicated at the invoice.</w:t>
            </w:r>
          </w:p>
        </w:tc>
        <w:tc>
          <w:tcPr>
            <w:tcW w:w="4165" w:type="dxa"/>
          </w:tcPr>
          <w:p w:rsidR="004B30EB" w:rsidRPr="00AF2ECE" w:rsidRDefault="00866B80" w:rsidP="00692A55">
            <w:pPr>
              <w:numPr>
                <w:ilvl w:val="0"/>
                <w:numId w:val="6"/>
              </w:numPr>
              <w:spacing w:line="276" w:lineRule="auto"/>
              <w:ind w:left="0" w:hanging="426"/>
              <w:jc w:val="both"/>
              <w:rPr>
                <w:rFonts w:asciiTheme="minorHAnsi" w:eastAsia="Calibri" w:hAnsiTheme="minorHAnsi"/>
                <w:sz w:val="21"/>
                <w:szCs w:val="21"/>
              </w:rPr>
            </w:pPr>
            <w:r w:rsidRPr="00AF2ECE">
              <w:rPr>
                <w:rFonts w:asciiTheme="minorHAnsi" w:eastAsia="Calibri" w:hAnsiTheme="minorHAnsi"/>
                <w:sz w:val="21"/>
                <w:szCs w:val="21"/>
              </w:rPr>
              <w:t xml:space="preserve">2. </w:t>
            </w:r>
            <w:r w:rsidR="004B30EB" w:rsidRPr="00AF2ECE">
              <w:rPr>
                <w:rFonts w:asciiTheme="minorHAnsi" w:eastAsia="Calibri" w:hAnsiTheme="minorHAnsi"/>
                <w:sz w:val="21"/>
                <w:szCs w:val="21"/>
              </w:rPr>
              <w:t>Płatności dokonuje się w walucie euro na rachunek Wykonawcy wskazany na fakturze.</w:t>
            </w:r>
          </w:p>
        </w:tc>
      </w:tr>
      <w:tr w:rsidR="00AF2ECE" w:rsidRPr="006A5BA7" w:rsidTr="00692A55">
        <w:tc>
          <w:tcPr>
            <w:tcW w:w="4897" w:type="dxa"/>
          </w:tcPr>
          <w:p w:rsidR="004B30EB" w:rsidRPr="00AF2ECE" w:rsidRDefault="00866B80" w:rsidP="00692A55">
            <w:pPr>
              <w:numPr>
                <w:ilvl w:val="0"/>
                <w:numId w:val="6"/>
              </w:numPr>
              <w:spacing w:line="276" w:lineRule="auto"/>
              <w:ind w:left="0" w:hanging="426"/>
              <w:jc w:val="both"/>
              <w:rPr>
                <w:rFonts w:asciiTheme="minorHAnsi" w:eastAsia="Calibri" w:hAnsiTheme="minorHAnsi"/>
                <w:sz w:val="21"/>
                <w:szCs w:val="21"/>
                <w:lang w:val="en-US"/>
              </w:rPr>
            </w:pPr>
            <w:r w:rsidRPr="00AF2ECE">
              <w:rPr>
                <w:rFonts w:asciiTheme="minorHAnsi" w:eastAsia="Calibri" w:hAnsiTheme="minorHAnsi"/>
                <w:sz w:val="21"/>
                <w:szCs w:val="21"/>
                <w:lang w:val="en-US"/>
              </w:rPr>
              <w:lastRenderedPageBreak/>
              <w:t xml:space="preserve">3. Contracting Authority will make a payment up to 21 days form the day of delivering correct invoice by the Contractor. </w:t>
            </w:r>
          </w:p>
        </w:tc>
        <w:tc>
          <w:tcPr>
            <w:tcW w:w="4165" w:type="dxa"/>
          </w:tcPr>
          <w:p w:rsidR="004B30EB" w:rsidRPr="00AF2ECE" w:rsidRDefault="00866B80" w:rsidP="00692A55">
            <w:pPr>
              <w:numPr>
                <w:ilvl w:val="0"/>
                <w:numId w:val="6"/>
              </w:numPr>
              <w:spacing w:line="276" w:lineRule="auto"/>
              <w:ind w:left="0" w:hanging="426"/>
              <w:jc w:val="both"/>
              <w:rPr>
                <w:rFonts w:asciiTheme="minorHAnsi" w:eastAsia="Calibri" w:hAnsiTheme="minorHAnsi"/>
                <w:sz w:val="21"/>
                <w:szCs w:val="21"/>
              </w:rPr>
            </w:pPr>
            <w:r w:rsidRPr="00AF2ECE">
              <w:rPr>
                <w:rFonts w:asciiTheme="minorHAnsi" w:eastAsia="Calibri" w:hAnsiTheme="minorHAnsi"/>
                <w:sz w:val="21"/>
                <w:szCs w:val="21"/>
              </w:rPr>
              <w:t xml:space="preserve">3. </w:t>
            </w:r>
            <w:r w:rsidR="004B30EB" w:rsidRPr="00AF2ECE">
              <w:rPr>
                <w:rFonts w:asciiTheme="minorHAnsi" w:eastAsia="Calibri" w:hAnsiTheme="minorHAnsi"/>
                <w:sz w:val="21"/>
                <w:szCs w:val="21"/>
              </w:rPr>
              <w:t>Zamawiający dokona płatności w terminie do 21 dni od dnia dostarczenia przez Wykonawcę prawidłowo wystawionej faktury.</w:t>
            </w:r>
          </w:p>
        </w:tc>
      </w:tr>
      <w:tr w:rsidR="00AF2ECE" w:rsidRPr="006A5BA7" w:rsidTr="00692A55">
        <w:tc>
          <w:tcPr>
            <w:tcW w:w="4897" w:type="dxa"/>
          </w:tcPr>
          <w:p w:rsidR="004B30EB" w:rsidRPr="00AF2ECE" w:rsidRDefault="00866B80" w:rsidP="00692A55">
            <w:pPr>
              <w:numPr>
                <w:ilvl w:val="0"/>
                <w:numId w:val="6"/>
              </w:numPr>
              <w:spacing w:line="276" w:lineRule="auto"/>
              <w:ind w:left="0" w:hanging="426"/>
              <w:jc w:val="both"/>
              <w:rPr>
                <w:rFonts w:asciiTheme="minorHAnsi" w:eastAsia="Calibri" w:hAnsiTheme="minorHAnsi"/>
                <w:sz w:val="21"/>
                <w:szCs w:val="21"/>
                <w:lang w:val="en-US"/>
              </w:rPr>
            </w:pPr>
            <w:r w:rsidRPr="00AF2ECE">
              <w:rPr>
                <w:rFonts w:asciiTheme="minorHAnsi" w:eastAsia="Calibri" w:hAnsiTheme="minorHAnsi"/>
                <w:sz w:val="21"/>
                <w:szCs w:val="21"/>
                <w:lang w:val="en-US"/>
              </w:rPr>
              <w:t xml:space="preserve">4. </w:t>
            </w:r>
            <w:r w:rsidR="00CF7FDB" w:rsidRPr="00AF2ECE">
              <w:rPr>
                <w:rFonts w:asciiTheme="minorHAnsi" w:eastAsia="Calibri" w:hAnsiTheme="minorHAnsi"/>
                <w:sz w:val="21"/>
                <w:szCs w:val="21"/>
                <w:lang w:val="en-US"/>
              </w:rPr>
              <w:t xml:space="preserve">As </w:t>
            </w:r>
            <w:r w:rsidRPr="00AF2ECE">
              <w:rPr>
                <w:rFonts w:asciiTheme="minorHAnsi" w:eastAsia="Calibri" w:hAnsiTheme="minorHAnsi"/>
                <w:sz w:val="21"/>
                <w:szCs w:val="21"/>
                <w:lang w:val="en-US"/>
              </w:rPr>
              <w:t xml:space="preserve">the day of making payment </w:t>
            </w:r>
            <w:r w:rsidR="00CF7FDB" w:rsidRPr="00AF2ECE">
              <w:rPr>
                <w:rFonts w:asciiTheme="minorHAnsi" w:eastAsia="Calibri" w:hAnsiTheme="minorHAnsi"/>
                <w:sz w:val="21"/>
                <w:szCs w:val="21"/>
                <w:lang w:val="en-US"/>
              </w:rPr>
              <w:t xml:space="preserve">is considered the day when the Contracting Authority </w:t>
            </w:r>
          </w:p>
        </w:tc>
        <w:tc>
          <w:tcPr>
            <w:tcW w:w="4165" w:type="dxa"/>
          </w:tcPr>
          <w:p w:rsidR="004B30EB" w:rsidRPr="00AF2ECE" w:rsidRDefault="00866B80" w:rsidP="00692A55">
            <w:pPr>
              <w:numPr>
                <w:ilvl w:val="0"/>
                <w:numId w:val="6"/>
              </w:numPr>
              <w:spacing w:line="276" w:lineRule="auto"/>
              <w:ind w:left="0" w:hanging="426"/>
              <w:jc w:val="both"/>
              <w:rPr>
                <w:rFonts w:asciiTheme="minorHAnsi" w:eastAsia="Calibri" w:hAnsiTheme="minorHAnsi"/>
                <w:sz w:val="21"/>
                <w:szCs w:val="21"/>
              </w:rPr>
            </w:pPr>
            <w:r w:rsidRPr="00AF2ECE">
              <w:rPr>
                <w:rFonts w:asciiTheme="minorHAnsi" w:eastAsia="Calibri" w:hAnsiTheme="minorHAnsi"/>
                <w:sz w:val="21"/>
                <w:szCs w:val="21"/>
              </w:rPr>
              <w:t xml:space="preserve">4. </w:t>
            </w:r>
            <w:r w:rsidR="004B30EB" w:rsidRPr="00AF2ECE">
              <w:rPr>
                <w:rFonts w:asciiTheme="minorHAnsi" w:eastAsia="Calibri" w:hAnsiTheme="minorHAnsi"/>
                <w:sz w:val="21"/>
                <w:szCs w:val="21"/>
              </w:rPr>
              <w:t xml:space="preserve">Za datę dokonania zapłaty uznaje się dzień, w którym Zamawiający wydał swojemu bankowi polecenie przelewu. </w:t>
            </w:r>
          </w:p>
        </w:tc>
      </w:tr>
      <w:tr w:rsidR="00AF2ECE" w:rsidRPr="006A5BA7" w:rsidTr="00692A55">
        <w:tc>
          <w:tcPr>
            <w:tcW w:w="4897" w:type="dxa"/>
          </w:tcPr>
          <w:p w:rsidR="004B30EB" w:rsidRPr="00AF2ECE" w:rsidRDefault="00CF7FDB" w:rsidP="00692A55">
            <w:pPr>
              <w:numPr>
                <w:ilvl w:val="0"/>
                <w:numId w:val="6"/>
              </w:numPr>
              <w:spacing w:line="276" w:lineRule="auto"/>
              <w:ind w:left="0" w:hanging="426"/>
              <w:jc w:val="both"/>
              <w:rPr>
                <w:rFonts w:asciiTheme="minorHAnsi" w:eastAsia="Calibri" w:hAnsiTheme="minorHAnsi"/>
                <w:sz w:val="21"/>
                <w:szCs w:val="21"/>
                <w:lang w:val="en-US"/>
              </w:rPr>
            </w:pPr>
            <w:r w:rsidRPr="00AF2ECE">
              <w:rPr>
                <w:rFonts w:asciiTheme="minorHAnsi" w:eastAsia="Calibri" w:hAnsiTheme="minorHAnsi"/>
                <w:sz w:val="21"/>
                <w:szCs w:val="21"/>
                <w:lang w:val="en-US"/>
              </w:rPr>
              <w:t>5. In the case of penalty calculation mentioned in paragraph 9, point 1 of the present Agreement, the payment for Contractor will be made in 14 days from the day of satisfaction the claims o</w:t>
            </w:r>
            <w:r w:rsidR="003F19B8" w:rsidRPr="00AF2ECE">
              <w:rPr>
                <w:rFonts w:asciiTheme="minorHAnsi" w:eastAsia="Calibri" w:hAnsiTheme="minorHAnsi"/>
                <w:sz w:val="21"/>
                <w:szCs w:val="21"/>
                <w:lang w:val="en-US"/>
              </w:rPr>
              <w:t>f</w:t>
            </w:r>
            <w:r w:rsidRPr="00AF2ECE">
              <w:rPr>
                <w:rFonts w:asciiTheme="minorHAnsi" w:eastAsia="Calibri" w:hAnsiTheme="minorHAnsi"/>
                <w:sz w:val="21"/>
                <w:szCs w:val="21"/>
                <w:lang w:val="en-US"/>
              </w:rPr>
              <w:t xml:space="preserve"> Contacting Authority due to penalties.  </w:t>
            </w:r>
          </w:p>
        </w:tc>
        <w:tc>
          <w:tcPr>
            <w:tcW w:w="4165" w:type="dxa"/>
          </w:tcPr>
          <w:p w:rsidR="004B30EB" w:rsidRPr="00AF2ECE" w:rsidRDefault="00CF7FDB" w:rsidP="00692A55">
            <w:pPr>
              <w:numPr>
                <w:ilvl w:val="0"/>
                <w:numId w:val="6"/>
              </w:numPr>
              <w:spacing w:line="276" w:lineRule="auto"/>
              <w:ind w:left="0" w:hanging="426"/>
              <w:jc w:val="both"/>
              <w:rPr>
                <w:rFonts w:asciiTheme="minorHAnsi" w:eastAsia="Calibri" w:hAnsiTheme="minorHAnsi"/>
                <w:sz w:val="21"/>
                <w:szCs w:val="21"/>
              </w:rPr>
            </w:pPr>
            <w:r w:rsidRPr="00AF2ECE">
              <w:rPr>
                <w:rFonts w:asciiTheme="minorHAnsi" w:eastAsia="Calibri" w:hAnsiTheme="minorHAnsi"/>
                <w:sz w:val="21"/>
                <w:szCs w:val="21"/>
              </w:rPr>
              <w:t xml:space="preserve">5. </w:t>
            </w:r>
            <w:r w:rsidR="004B30EB" w:rsidRPr="00AF2ECE">
              <w:rPr>
                <w:rFonts w:asciiTheme="minorHAnsi" w:eastAsia="Calibri" w:hAnsiTheme="minorHAnsi"/>
                <w:sz w:val="21"/>
                <w:szCs w:val="21"/>
              </w:rPr>
              <w:t>W przypadku naliczenia kar umownych, o których mowa w § 9 ust. 1 Umowy, płatność na rzecz Wykonawcy będzie dokonana w terminie 14 dni od dnia zaspokojenia roszczeń Zamawiającego z tytułu naliczonych kar umownych</w:t>
            </w:r>
            <w:r w:rsidR="004B30EB" w:rsidRPr="00AF2ECE">
              <w:rPr>
                <w:rFonts w:asciiTheme="minorHAnsi" w:eastAsia="Calibri" w:hAnsiTheme="minorHAnsi"/>
                <w:iCs/>
                <w:sz w:val="21"/>
                <w:szCs w:val="21"/>
              </w:rPr>
              <w:t>.</w:t>
            </w:r>
          </w:p>
        </w:tc>
      </w:tr>
      <w:tr w:rsidR="00AF2ECE" w:rsidRPr="006A5BA7" w:rsidTr="00692A55">
        <w:tc>
          <w:tcPr>
            <w:tcW w:w="4897" w:type="dxa"/>
          </w:tcPr>
          <w:p w:rsidR="004B30EB" w:rsidRPr="00AF2ECE" w:rsidRDefault="000B6186" w:rsidP="00692A55">
            <w:pPr>
              <w:spacing w:line="276" w:lineRule="auto"/>
              <w:jc w:val="center"/>
              <w:rPr>
                <w:rFonts w:asciiTheme="minorHAnsi" w:eastAsia="Calibri" w:hAnsiTheme="minorHAnsi"/>
                <w:b/>
                <w:bCs/>
                <w:sz w:val="21"/>
                <w:szCs w:val="21"/>
              </w:rPr>
            </w:pPr>
            <w:proofErr w:type="spellStart"/>
            <w:r w:rsidRPr="00AF2ECE">
              <w:rPr>
                <w:rFonts w:asciiTheme="minorHAnsi" w:eastAsia="Calibri" w:hAnsiTheme="minorHAnsi"/>
                <w:b/>
                <w:bCs/>
                <w:sz w:val="21"/>
                <w:szCs w:val="21"/>
              </w:rPr>
              <w:t>Paragraph</w:t>
            </w:r>
            <w:proofErr w:type="spellEnd"/>
            <w:r w:rsidRPr="00AF2ECE">
              <w:rPr>
                <w:rFonts w:asciiTheme="minorHAnsi" w:eastAsia="Calibri" w:hAnsiTheme="minorHAnsi"/>
                <w:b/>
                <w:bCs/>
                <w:sz w:val="21"/>
                <w:szCs w:val="21"/>
              </w:rPr>
              <w:t xml:space="preserve"> 6</w:t>
            </w:r>
          </w:p>
        </w:tc>
        <w:tc>
          <w:tcPr>
            <w:tcW w:w="4165" w:type="dxa"/>
          </w:tcPr>
          <w:p w:rsidR="004B30EB" w:rsidRPr="00AF2ECE" w:rsidRDefault="004B30EB" w:rsidP="00692A55">
            <w:pPr>
              <w:spacing w:line="276" w:lineRule="auto"/>
              <w:jc w:val="center"/>
              <w:rPr>
                <w:rFonts w:asciiTheme="minorHAnsi" w:eastAsia="Calibri" w:hAnsiTheme="minorHAnsi"/>
                <w:b/>
                <w:bCs/>
                <w:sz w:val="21"/>
                <w:szCs w:val="21"/>
              </w:rPr>
            </w:pPr>
            <w:r w:rsidRPr="00AF2ECE">
              <w:rPr>
                <w:rFonts w:asciiTheme="minorHAnsi" w:eastAsia="Calibri" w:hAnsiTheme="minorHAnsi"/>
                <w:b/>
                <w:bCs/>
                <w:sz w:val="21"/>
                <w:szCs w:val="21"/>
              </w:rPr>
              <w:t>§ 6</w:t>
            </w:r>
          </w:p>
        </w:tc>
      </w:tr>
      <w:tr w:rsidR="00AF2ECE" w:rsidRPr="006A5BA7" w:rsidTr="00692A55">
        <w:tc>
          <w:tcPr>
            <w:tcW w:w="4897" w:type="dxa"/>
          </w:tcPr>
          <w:p w:rsidR="004B30EB" w:rsidRPr="00AF2ECE" w:rsidRDefault="000B6186" w:rsidP="00692A55">
            <w:pPr>
              <w:spacing w:line="276" w:lineRule="auto"/>
              <w:jc w:val="center"/>
              <w:rPr>
                <w:rFonts w:asciiTheme="minorHAnsi" w:eastAsia="Calibri" w:hAnsiTheme="minorHAnsi"/>
                <w:b/>
                <w:sz w:val="21"/>
                <w:szCs w:val="21"/>
              </w:rPr>
            </w:pPr>
            <w:r w:rsidRPr="00AF2ECE">
              <w:rPr>
                <w:rFonts w:asciiTheme="minorHAnsi" w:eastAsia="Calibri" w:hAnsiTheme="minorHAnsi"/>
                <w:b/>
                <w:sz w:val="21"/>
                <w:szCs w:val="21"/>
              </w:rPr>
              <w:t>Personal D</w:t>
            </w:r>
            <w:r w:rsidR="0089106F">
              <w:rPr>
                <w:rFonts w:asciiTheme="minorHAnsi" w:eastAsia="Calibri" w:hAnsiTheme="minorHAnsi"/>
                <w:b/>
                <w:sz w:val="21"/>
                <w:szCs w:val="21"/>
              </w:rPr>
              <w:t>a</w:t>
            </w:r>
            <w:r w:rsidRPr="00AF2ECE">
              <w:rPr>
                <w:rFonts w:asciiTheme="minorHAnsi" w:eastAsia="Calibri" w:hAnsiTheme="minorHAnsi"/>
                <w:b/>
                <w:sz w:val="21"/>
                <w:szCs w:val="21"/>
              </w:rPr>
              <w:t>ta</w:t>
            </w:r>
          </w:p>
        </w:tc>
        <w:tc>
          <w:tcPr>
            <w:tcW w:w="4165" w:type="dxa"/>
          </w:tcPr>
          <w:p w:rsidR="004B30EB" w:rsidRPr="00AF2ECE" w:rsidRDefault="004B30EB" w:rsidP="00692A55">
            <w:pPr>
              <w:spacing w:line="276" w:lineRule="auto"/>
              <w:jc w:val="center"/>
              <w:rPr>
                <w:rFonts w:asciiTheme="minorHAnsi" w:eastAsia="Calibri" w:hAnsiTheme="minorHAnsi"/>
                <w:b/>
                <w:sz w:val="21"/>
                <w:szCs w:val="21"/>
              </w:rPr>
            </w:pPr>
            <w:r w:rsidRPr="00AF2ECE">
              <w:rPr>
                <w:rFonts w:asciiTheme="minorHAnsi" w:eastAsia="Calibri" w:hAnsiTheme="minorHAnsi"/>
                <w:b/>
                <w:sz w:val="21"/>
                <w:szCs w:val="21"/>
              </w:rPr>
              <w:t>Dane osobowe</w:t>
            </w:r>
          </w:p>
        </w:tc>
      </w:tr>
      <w:tr w:rsidR="00AF2ECE" w:rsidRPr="006A5BA7" w:rsidTr="00692A55">
        <w:tc>
          <w:tcPr>
            <w:tcW w:w="4897" w:type="dxa"/>
          </w:tcPr>
          <w:p w:rsidR="004B30EB" w:rsidRPr="0089106F" w:rsidRDefault="0089106F" w:rsidP="00692A55">
            <w:pPr>
              <w:numPr>
                <w:ilvl w:val="0"/>
                <w:numId w:val="14"/>
              </w:numPr>
              <w:spacing w:line="276" w:lineRule="auto"/>
              <w:ind w:left="0"/>
              <w:jc w:val="both"/>
              <w:rPr>
                <w:rFonts w:asciiTheme="minorHAnsi" w:eastAsia="Calibri" w:hAnsiTheme="minorHAnsi"/>
                <w:sz w:val="21"/>
                <w:szCs w:val="21"/>
                <w:lang w:val="en-US"/>
              </w:rPr>
            </w:pPr>
            <w:r w:rsidRPr="0089106F">
              <w:rPr>
                <w:rFonts w:asciiTheme="minorHAnsi" w:eastAsia="Calibri" w:hAnsiTheme="minorHAnsi"/>
                <w:sz w:val="21"/>
                <w:szCs w:val="21"/>
                <w:lang w:val="en-US"/>
              </w:rPr>
              <w:t>1. The parties declare that they are familiar with the provis</w:t>
            </w:r>
            <w:r>
              <w:rPr>
                <w:rFonts w:asciiTheme="minorHAnsi" w:eastAsia="Calibri" w:hAnsiTheme="minorHAnsi"/>
                <w:sz w:val="21"/>
                <w:szCs w:val="21"/>
                <w:lang w:val="en-US"/>
              </w:rPr>
              <w:t xml:space="preserve">ions of Regulation (EU) 2016/679 of the European Parliament and of the Council of 27 April 2016 on the protection of natural persons with regard to the processing of personal data and on the face movement of such data, and repealing Directive 95/46/EC (General Data Protection Regulation), hereinafter referred to as “GDPR”. </w:t>
            </w:r>
          </w:p>
        </w:tc>
        <w:tc>
          <w:tcPr>
            <w:tcW w:w="4165" w:type="dxa"/>
          </w:tcPr>
          <w:p w:rsidR="0089106F" w:rsidRPr="0089106F" w:rsidRDefault="000B6186" w:rsidP="00692A55">
            <w:pPr>
              <w:jc w:val="both"/>
              <w:rPr>
                <w:rFonts w:asciiTheme="minorHAnsi" w:eastAsia="Calibri" w:hAnsiTheme="minorHAnsi"/>
                <w:sz w:val="21"/>
                <w:szCs w:val="21"/>
              </w:rPr>
            </w:pPr>
            <w:r w:rsidRPr="006149EA">
              <w:rPr>
                <w:rFonts w:asciiTheme="minorHAnsi" w:eastAsia="Calibri" w:hAnsiTheme="minorHAnsi"/>
                <w:sz w:val="21"/>
                <w:szCs w:val="21"/>
              </w:rPr>
              <w:t xml:space="preserve">1. </w:t>
            </w:r>
            <w:r w:rsidR="0089106F" w:rsidRPr="006149EA">
              <w:rPr>
                <w:rFonts w:asciiTheme="minorHAnsi" w:eastAsia="Calibri" w:hAnsiTheme="minorHAnsi"/>
                <w:sz w:val="21"/>
                <w:szCs w:val="21"/>
              </w:rPr>
              <w:t xml:space="preserve">Strony, oświadczają, </w:t>
            </w:r>
            <w:r w:rsidR="006149EA" w:rsidRPr="006149EA">
              <w:rPr>
                <w:rFonts w:asciiTheme="minorHAnsi" w:eastAsia="Calibri" w:hAnsiTheme="minorHAnsi"/>
                <w:sz w:val="21"/>
                <w:szCs w:val="21"/>
              </w:rPr>
              <w:t>ż</w:t>
            </w:r>
            <w:r w:rsidR="0089106F" w:rsidRPr="006149EA">
              <w:rPr>
                <w:rFonts w:asciiTheme="minorHAnsi" w:eastAsia="Calibri" w:hAnsiTheme="minorHAnsi"/>
                <w:sz w:val="21"/>
                <w:szCs w:val="21"/>
              </w:rPr>
              <w:t>e znane im są przepisy Rozporządzenia Parlamentu Europejskiego i Rady (UE) 2016/679 z dnia 27 kwietni</w:t>
            </w:r>
            <w:r w:rsidR="0089106F" w:rsidRPr="0089106F">
              <w:rPr>
                <w:rFonts w:asciiTheme="minorHAnsi" w:eastAsia="Calibri" w:hAnsiTheme="minorHAnsi"/>
                <w:sz w:val="21"/>
                <w:szCs w:val="21"/>
              </w:rPr>
              <w:t>a 2016 r. w sprawie ochrony osób fizycznych w związku z przetwarzaniem danych osobowych i w sprawie swobodnego przepływu takich danych oraz uchylenia dyrektywy 95/46/WE (ogólne rozporządzenie o ochronie danych) (Dz. U.UE.L. z 2016 r. Nr 119, str. 1 z późn.zm.) dalej „RODO”.</w:t>
            </w:r>
          </w:p>
          <w:p w:rsidR="004B30EB" w:rsidRPr="00AF2ECE" w:rsidRDefault="004B30EB" w:rsidP="00692A55">
            <w:pPr>
              <w:numPr>
                <w:ilvl w:val="0"/>
                <w:numId w:val="27"/>
              </w:numPr>
              <w:spacing w:line="276" w:lineRule="auto"/>
              <w:ind w:left="0"/>
              <w:jc w:val="both"/>
              <w:rPr>
                <w:rFonts w:asciiTheme="minorHAnsi" w:eastAsia="Calibri" w:hAnsiTheme="minorHAnsi"/>
                <w:color w:val="000000"/>
                <w:sz w:val="21"/>
                <w:szCs w:val="21"/>
              </w:rPr>
            </w:pPr>
          </w:p>
        </w:tc>
      </w:tr>
      <w:tr w:rsidR="00AF2ECE" w:rsidRPr="006A5BA7" w:rsidTr="00692A55">
        <w:tc>
          <w:tcPr>
            <w:tcW w:w="4897" w:type="dxa"/>
          </w:tcPr>
          <w:p w:rsidR="004B30EB" w:rsidRPr="006149EA" w:rsidRDefault="0089106F" w:rsidP="00692A55">
            <w:pPr>
              <w:spacing w:line="276" w:lineRule="auto"/>
              <w:jc w:val="both"/>
              <w:rPr>
                <w:rFonts w:asciiTheme="minorHAnsi" w:eastAsia="Calibri" w:hAnsiTheme="minorHAnsi"/>
                <w:color w:val="000000"/>
                <w:sz w:val="21"/>
                <w:szCs w:val="21"/>
                <w:lang w:val="en-US"/>
              </w:rPr>
            </w:pPr>
            <w:r w:rsidRPr="006149EA">
              <w:rPr>
                <w:rFonts w:asciiTheme="minorHAnsi" w:eastAsia="Calibri" w:hAnsiTheme="minorHAnsi"/>
                <w:color w:val="000000"/>
                <w:sz w:val="21"/>
                <w:szCs w:val="21"/>
                <w:lang w:val="en-US"/>
              </w:rPr>
              <w:t xml:space="preserve">2. The performance of this agreement involves entrusting the Contractor with processing of personal data within the meaning of Article 28 of GDPR, therefore </w:t>
            </w:r>
            <w:r w:rsidR="006149EA">
              <w:rPr>
                <w:rFonts w:asciiTheme="minorHAnsi" w:eastAsia="Calibri" w:hAnsiTheme="minorHAnsi"/>
                <w:color w:val="000000"/>
                <w:sz w:val="21"/>
                <w:szCs w:val="21"/>
                <w:lang w:val="en-US"/>
              </w:rPr>
              <w:t>the parties have signed a personal data processing agreement entrusting the processing of personal data od participants of the study to the Contractor by the Contracting Authority.</w:t>
            </w:r>
          </w:p>
        </w:tc>
        <w:tc>
          <w:tcPr>
            <w:tcW w:w="4165" w:type="dxa"/>
          </w:tcPr>
          <w:p w:rsidR="0089106F" w:rsidRDefault="0089106F" w:rsidP="00692A55">
            <w:pPr>
              <w:jc w:val="both"/>
              <w:rPr>
                <w:rFonts w:asciiTheme="minorHAnsi" w:eastAsia="Calibri" w:hAnsiTheme="minorHAnsi"/>
                <w:sz w:val="21"/>
                <w:szCs w:val="21"/>
              </w:rPr>
            </w:pPr>
            <w:r>
              <w:rPr>
                <w:rFonts w:asciiTheme="minorHAnsi" w:eastAsia="Calibri" w:hAnsiTheme="minorHAnsi"/>
                <w:sz w:val="21"/>
                <w:szCs w:val="21"/>
              </w:rPr>
              <w:t>2.</w:t>
            </w:r>
            <w:r w:rsidRPr="0089106F">
              <w:rPr>
                <w:rFonts w:asciiTheme="minorHAnsi" w:eastAsia="Calibri" w:hAnsiTheme="minorHAnsi"/>
                <w:sz w:val="21"/>
                <w:szCs w:val="21"/>
              </w:rPr>
              <w:t xml:space="preserve">Wykonanie niniejszej umowy wiąże się z powierzeniem przetwarzania danych osobowych w rozumieniu art. 28 RODO, w związku z tym strony podpisały umowę powierzenia przetwarzania danych osobowych w odniesieniu do danych osobowych uczestników badania, których przetwarzanie zostało powierzone Wykonawcy przez Zamawiającego.  </w:t>
            </w:r>
          </w:p>
          <w:p w:rsidR="0089106F" w:rsidRPr="0089106F" w:rsidRDefault="0089106F" w:rsidP="00692A55">
            <w:pPr>
              <w:jc w:val="both"/>
              <w:rPr>
                <w:rFonts w:asciiTheme="minorHAnsi" w:eastAsia="Calibri" w:hAnsiTheme="minorHAnsi"/>
                <w:sz w:val="21"/>
                <w:szCs w:val="21"/>
              </w:rPr>
            </w:pPr>
          </w:p>
          <w:p w:rsidR="004B30EB" w:rsidRPr="0089106F" w:rsidRDefault="004B30EB" w:rsidP="00692A55">
            <w:pPr>
              <w:numPr>
                <w:ilvl w:val="0"/>
                <w:numId w:val="28"/>
              </w:numPr>
              <w:spacing w:line="276" w:lineRule="auto"/>
              <w:ind w:left="0"/>
              <w:jc w:val="both"/>
              <w:rPr>
                <w:rFonts w:asciiTheme="minorHAnsi" w:eastAsia="Calibri" w:hAnsiTheme="minorHAnsi"/>
                <w:sz w:val="22"/>
                <w:szCs w:val="22"/>
              </w:rPr>
            </w:pPr>
          </w:p>
        </w:tc>
      </w:tr>
      <w:tr w:rsidR="0089106F" w:rsidRPr="006A5BA7" w:rsidTr="00692A55">
        <w:tc>
          <w:tcPr>
            <w:tcW w:w="4897" w:type="dxa"/>
          </w:tcPr>
          <w:p w:rsidR="0089106F" w:rsidRPr="006149EA" w:rsidRDefault="006149EA" w:rsidP="00692A55">
            <w:pPr>
              <w:spacing w:line="276" w:lineRule="auto"/>
              <w:jc w:val="both"/>
              <w:rPr>
                <w:rFonts w:asciiTheme="minorHAnsi" w:eastAsia="Calibri" w:hAnsiTheme="minorHAnsi"/>
                <w:color w:val="000000"/>
                <w:sz w:val="21"/>
                <w:szCs w:val="21"/>
                <w:lang w:val="en-US"/>
              </w:rPr>
            </w:pPr>
            <w:r w:rsidRPr="006149EA">
              <w:rPr>
                <w:rFonts w:asciiTheme="minorHAnsi" w:eastAsia="Calibri" w:hAnsiTheme="minorHAnsi"/>
                <w:color w:val="000000"/>
                <w:sz w:val="21"/>
                <w:szCs w:val="21"/>
                <w:lang w:val="en-US"/>
              </w:rPr>
              <w:t>3. The aforementioned personal data processing agreemen</w:t>
            </w:r>
            <w:r>
              <w:rPr>
                <w:rFonts w:asciiTheme="minorHAnsi" w:eastAsia="Calibri" w:hAnsiTheme="minorHAnsi"/>
                <w:color w:val="000000"/>
                <w:sz w:val="21"/>
                <w:szCs w:val="21"/>
                <w:lang w:val="en-US"/>
              </w:rPr>
              <w:t>t has been attached to the agreement as Attach</w:t>
            </w:r>
            <w:r w:rsidRPr="006149EA">
              <w:rPr>
                <w:rFonts w:asciiTheme="minorHAnsi" w:eastAsia="Calibri" w:hAnsiTheme="minorHAnsi"/>
                <w:color w:val="000000"/>
                <w:sz w:val="21"/>
                <w:szCs w:val="21"/>
                <w:lang w:val="en-US"/>
              </w:rPr>
              <w:t>m</w:t>
            </w:r>
            <w:r>
              <w:rPr>
                <w:rFonts w:asciiTheme="minorHAnsi" w:eastAsia="Calibri" w:hAnsiTheme="minorHAnsi"/>
                <w:color w:val="000000"/>
                <w:sz w:val="21"/>
                <w:szCs w:val="21"/>
                <w:lang w:val="en-US"/>
              </w:rPr>
              <w:t>en</w:t>
            </w:r>
            <w:r w:rsidRPr="006149EA">
              <w:rPr>
                <w:rFonts w:asciiTheme="minorHAnsi" w:eastAsia="Calibri" w:hAnsiTheme="minorHAnsi"/>
                <w:color w:val="000000"/>
                <w:sz w:val="21"/>
                <w:szCs w:val="21"/>
                <w:lang w:val="en-US"/>
              </w:rPr>
              <w:t xml:space="preserve">t 5. </w:t>
            </w:r>
          </w:p>
        </w:tc>
        <w:tc>
          <w:tcPr>
            <w:tcW w:w="4165" w:type="dxa"/>
          </w:tcPr>
          <w:p w:rsidR="0089106F" w:rsidRDefault="0089106F" w:rsidP="00692A55">
            <w:pPr>
              <w:jc w:val="both"/>
              <w:rPr>
                <w:rFonts w:asciiTheme="minorHAnsi" w:eastAsia="Calibri" w:hAnsiTheme="minorHAnsi"/>
                <w:sz w:val="21"/>
                <w:szCs w:val="21"/>
              </w:rPr>
            </w:pPr>
            <w:r>
              <w:rPr>
                <w:rFonts w:asciiTheme="minorHAnsi" w:eastAsia="Calibri" w:hAnsiTheme="minorHAnsi"/>
                <w:sz w:val="21"/>
                <w:szCs w:val="21"/>
              </w:rPr>
              <w:t>3.</w:t>
            </w:r>
            <w:r w:rsidRPr="0089106F">
              <w:rPr>
                <w:rFonts w:asciiTheme="minorHAnsi" w:eastAsia="Calibri" w:hAnsiTheme="minorHAnsi"/>
                <w:sz w:val="21"/>
                <w:szCs w:val="21"/>
              </w:rPr>
              <w:t>Umowa powierzenia stanowi załącznik nr 5 do niniejszej umowy.</w:t>
            </w:r>
          </w:p>
        </w:tc>
      </w:tr>
      <w:tr w:rsidR="00AF2ECE" w:rsidRPr="006A5BA7" w:rsidTr="00692A55">
        <w:tc>
          <w:tcPr>
            <w:tcW w:w="4897" w:type="dxa"/>
          </w:tcPr>
          <w:p w:rsidR="004B30EB" w:rsidRPr="00AF2ECE" w:rsidRDefault="006A5BA7" w:rsidP="00692A55">
            <w:pPr>
              <w:spacing w:line="276" w:lineRule="auto"/>
              <w:jc w:val="center"/>
              <w:rPr>
                <w:rFonts w:asciiTheme="minorHAnsi" w:eastAsia="Calibri" w:hAnsiTheme="minorHAnsi"/>
                <w:b/>
                <w:bCs/>
                <w:color w:val="000000"/>
                <w:sz w:val="21"/>
                <w:szCs w:val="21"/>
              </w:rPr>
            </w:pPr>
            <w:proofErr w:type="spellStart"/>
            <w:r w:rsidRPr="00AF2ECE">
              <w:rPr>
                <w:rFonts w:asciiTheme="minorHAnsi" w:eastAsia="Calibri" w:hAnsiTheme="minorHAnsi"/>
                <w:b/>
                <w:bCs/>
                <w:color w:val="000000"/>
                <w:sz w:val="21"/>
                <w:szCs w:val="21"/>
              </w:rPr>
              <w:t>Paragraph</w:t>
            </w:r>
            <w:proofErr w:type="spellEnd"/>
            <w:r w:rsidRPr="00AF2ECE">
              <w:rPr>
                <w:rFonts w:asciiTheme="minorHAnsi" w:eastAsia="Calibri" w:hAnsiTheme="minorHAnsi"/>
                <w:b/>
                <w:bCs/>
                <w:color w:val="000000"/>
                <w:sz w:val="21"/>
                <w:szCs w:val="21"/>
              </w:rPr>
              <w:t xml:space="preserve"> 7</w:t>
            </w:r>
          </w:p>
        </w:tc>
        <w:tc>
          <w:tcPr>
            <w:tcW w:w="4165" w:type="dxa"/>
          </w:tcPr>
          <w:p w:rsidR="004B30EB" w:rsidRPr="00AF2ECE" w:rsidRDefault="004B30EB" w:rsidP="00692A55">
            <w:pPr>
              <w:spacing w:line="276" w:lineRule="auto"/>
              <w:jc w:val="center"/>
              <w:rPr>
                <w:rFonts w:asciiTheme="minorHAnsi" w:eastAsia="Calibri" w:hAnsiTheme="minorHAnsi"/>
                <w:b/>
                <w:bCs/>
                <w:color w:val="000000"/>
                <w:sz w:val="21"/>
                <w:szCs w:val="21"/>
              </w:rPr>
            </w:pPr>
            <w:r w:rsidRPr="00AF2ECE">
              <w:rPr>
                <w:rFonts w:asciiTheme="minorHAnsi" w:eastAsia="Calibri" w:hAnsiTheme="minorHAnsi"/>
                <w:b/>
                <w:bCs/>
                <w:color w:val="000000"/>
                <w:sz w:val="21"/>
                <w:szCs w:val="21"/>
              </w:rPr>
              <w:t>§ 7</w:t>
            </w:r>
          </w:p>
        </w:tc>
      </w:tr>
      <w:tr w:rsidR="00AF2ECE" w:rsidRPr="006A5BA7" w:rsidTr="00692A55">
        <w:tc>
          <w:tcPr>
            <w:tcW w:w="4897" w:type="dxa"/>
          </w:tcPr>
          <w:p w:rsidR="004B30EB" w:rsidRPr="00AF2ECE" w:rsidRDefault="006A5BA7" w:rsidP="00692A55">
            <w:pPr>
              <w:spacing w:line="276" w:lineRule="auto"/>
              <w:jc w:val="center"/>
              <w:rPr>
                <w:rFonts w:asciiTheme="minorHAnsi" w:eastAsia="Calibri" w:hAnsiTheme="minorHAnsi"/>
                <w:b/>
                <w:bCs/>
                <w:color w:val="000000"/>
                <w:sz w:val="21"/>
                <w:szCs w:val="21"/>
              </w:rPr>
            </w:pPr>
            <w:proofErr w:type="spellStart"/>
            <w:r w:rsidRPr="00AF2ECE">
              <w:rPr>
                <w:rFonts w:asciiTheme="minorHAnsi" w:eastAsia="Calibri" w:hAnsiTheme="minorHAnsi"/>
                <w:b/>
                <w:bCs/>
                <w:color w:val="000000"/>
                <w:sz w:val="21"/>
                <w:szCs w:val="21"/>
              </w:rPr>
              <w:t>Confidentiality</w:t>
            </w:r>
            <w:proofErr w:type="spellEnd"/>
            <w:r w:rsidRPr="00AF2ECE">
              <w:rPr>
                <w:rFonts w:asciiTheme="minorHAnsi" w:eastAsia="Calibri" w:hAnsiTheme="minorHAnsi"/>
                <w:b/>
                <w:bCs/>
                <w:color w:val="000000"/>
                <w:sz w:val="21"/>
                <w:szCs w:val="21"/>
              </w:rPr>
              <w:t xml:space="preserve"> </w:t>
            </w:r>
            <w:proofErr w:type="spellStart"/>
            <w:r w:rsidRPr="00AF2ECE">
              <w:rPr>
                <w:rFonts w:asciiTheme="minorHAnsi" w:eastAsia="Calibri" w:hAnsiTheme="minorHAnsi"/>
                <w:b/>
                <w:bCs/>
                <w:color w:val="000000"/>
                <w:sz w:val="21"/>
                <w:szCs w:val="21"/>
              </w:rPr>
              <w:t>obligation</w:t>
            </w:r>
            <w:proofErr w:type="spellEnd"/>
          </w:p>
        </w:tc>
        <w:tc>
          <w:tcPr>
            <w:tcW w:w="4165" w:type="dxa"/>
          </w:tcPr>
          <w:p w:rsidR="004B30EB" w:rsidRPr="00AF2ECE" w:rsidRDefault="004B30EB" w:rsidP="00692A55">
            <w:pPr>
              <w:spacing w:line="276" w:lineRule="auto"/>
              <w:jc w:val="center"/>
              <w:rPr>
                <w:rFonts w:asciiTheme="minorHAnsi" w:eastAsia="Calibri" w:hAnsiTheme="minorHAnsi"/>
                <w:b/>
                <w:bCs/>
                <w:color w:val="000000"/>
                <w:sz w:val="21"/>
                <w:szCs w:val="21"/>
              </w:rPr>
            </w:pPr>
            <w:r w:rsidRPr="00AF2ECE">
              <w:rPr>
                <w:rFonts w:asciiTheme="minorHAnsi" w:eastAsia="Calibri" w:hAnsiTheme="minorHAnsi"/>
                <w:b/>
                <w:bCs/>
                <w:color w:val="000000"/>
                <w:sz w:val="21"/>
                <w:szCs w:val="21"/>
              </w:rPr>
              <w:t>Obowiązek zachowania poufności</w:t>
            </w:r>
          </w:p>
        </w:tc>
      </w:tr>
      <w:tr w:rsidR="00AF2ECE" w:rsidRPr="006A5BA7" w:rsidTr="00692A55">
        <w:tc>
          <w:tcPr>
            <w:tcW w:w="4897" w:type="dxa"/>
          </w:tcPr>
          <w:p w:rsidR="006A5BA7" w:rsidRPr="00AF2ECE" w:rsidRDefault="006A5BA7" w:rsidP="00692A55">
            <w:pPr>
              <w:numPr>
                <w:ilvl w:val="0"/>
                <w:numId w:val="12"/>
              </w:numPr>
              <w:spacing w:line="276" w:lineRule="auto"/>
              <w:ind w:left="0" w:hanging="357"/>
              <w:jc w:val="both"/>
              <w:rPr>
                <w:rFonts w:asciiTheme="minorHAnsi" w:eastAsia="Calibri" w:hAnsiTheme="minorHAnsi"/>
                <w:bCs/>
                <w:color w:val="000000"/>
                <w:sz w:val="21"/>
                <w:szCs w:val="21"/>
                <w:lang w:val="en-US"/>
              </w:rPr>
            </w:pPr>
            <w:r w:rsidRPr="00AF2ECE">
              <w:rPr>
                <w:rFonts w:asciiTheme="minorHAnsi" w:eastAsia="Calibri" w:hAnsiTheme="minorHAnsi"/>
                <w:bCs/>
                <w:color w:val="000000"/>
                <w:sz w:val="21"/>
                <w:szCs w:val="21"/>
                <w:lang w:val="en-US"/>
              </w:rPr>
              <w:t>1. Contractor is obliged (excluding Law no 2) to keep confidentiality of all the information including data and documents that were gained in the frame of executed Agreement herein called confidential information. Especially he is obliged to:</w:t>
            </w:r>
          </w:p>
        </w:tc>
        <w:tc>
          <w:tcPr>
            <w:tcW w:w="4165" w:type="dxa"/>
          </w:tcPr>
          <w:p w:rsidR="004B30EB" w:rsidRPr="00AF2ECE" w:rsidRDefault="006A5BA7" w:rsidP="00692A55">
            <w:pPr>
              <w:numPr>
                <w:ilvl w:val="0"/>
                <w:numId w:val="12"/>
              </w:numPr>
              <w:spacing w:line="276" w:lineRule="auto"/>
              <w:ind w:left="0" w:hanging="357"/>
              <w:jc w:val="both"/>
              <w:rPr>
                <w:rFonts w:asciiTheme="minorHAnsi" w:eastAsia="Calibri" w:hAnsiTheme="minorHAnsi"/>
                <w:bCs/>
                <w:color w:val="000000"/>
                <w:sz w:val="21"/>
                <w:szCs w:val="21"/>
              </w:rPr>
            </w:pPr>
            <w:r w:rsidRPr="00AF2ECE">
              <w:rPr>
                <w:rFonts w:asciiTheme="minorHAnsi" w:eastAsia="Calibri" w:hAnsiTheme="minorHAnsi"/>
                <w:bCs/>
                <w:color w:val="000000"/>
                <w:sz w:val="21"/>
                <w:szCs w:val="21"/>
              </w:rPr>
              <w:t xml:space="preserve">1. </w:t>
            </w:r>
            <w:r w:rsidR="004B30EB" w:rsidRPr="00AF2ECE">
              <w:rPr>
                <w:rFonts w:asciiTheme="minorHAnsi" w:eastAsia="Calibri" w:hAnsiTheme="minorHAnsi"/>
                <w:bCs/>
                <w:color w:val="000000"/>
                <w:sz w:val="21"/>
                <w:szCs w:val="21"/>
              </w:rPr>
              <w:t xml:space="preserve">Wykonawca jest zobowiązany, </w:t>
            </w:r>
            <w:r w:rsidR="004B30EB" w:rsidRPr="00AF2ECE">
              <w:rPr>
                <w:rFonts w:asciiTheme="minorHAnsi" w:eastAsia="Calibri" w:hAnsiTheme="minorHAnsi"/>
                <w:color w:val="000000"/>
                <w:sz w:val="21"/>
                <w:szCs w:val="21"/>
              </w:rPr>
              <w:t>z zastrzeżeniem ust. 2, do zachowania poufności wszelkich</w:t>
            </w:r>
            <w:r w:rsidR="004B30EB" w:rsidRPr="00AF2ECE">
              <w:rPr>
                <w:rFonts w:asciiTheme="minorHAnsi" w:eastAsia="Calibri" w:hAnsiTheme="minorHAnsi"/>
                <w:bCs/>
                <w:color w:val="000000"/>
                <w:sz w:val="21"/>
                <w:szCs w:val="21"/>
              </w:rPr>
              <w:t xml:space="preserve"> informacji, w tym danych i dokumentów, które uzyskał w ramach realizowanej Umowy,</w:t>
            </w:r>
            <w:r w:rsidR="004B30EB" w:rsidRPr="00AF2ECE">
              <w:rPr>
                <w:rFonts w:asciiTheme="minorHAnsi" w:eastAsia="Calibri" w:hAnsiTheme="minorHAnsi"/>
                <w:color w:val="000000"/>
                <w:sz w:val="21"/>
                <w:szCs w:val="21"/>
              </w:rPr>
              <w:t xml:space="preserve"> zwanych dalej: </w:t>
            </w:r>
            <w:r w:rsidR="004B30EB" w:rsidRPr="00AF2ECE">
              <w:rPr>
                <w:rFonts w:asciiTheme="minorHAnsi" w:eastAsia="Calibri" w:hAnsiTheme="minorHAnsi"/>
                <w:color w:val="000000"/>
                <w:sz w:val="21"/>
                <w:szCs w:val="21"/>
              </w:rPr>
              <w:lastRenderedPageBreak/>
              <w:t>informacjami poufnymi.</w:t>
            </w:r>
            <w:r w:rsidR="004B30EB" w:rsidRPr="00AF2ECE">
              <w:rPr>
                <w:rFonts w:asciiTheme="minorHAnsi" w:eastAsia="Calibri" w:hAnsiTheme="minorHAnsi"/>
                <w:bCs/>
                <w:color w:val="000000"/>
                <w:sz w:val="21"/>
                <w:szCs w:val="21"/>
              </w:rPr>
              <w:t xml:space="preserve"> W szczególności Wykonawca jest zobowiązany do:</w:t>
            </w:r>
          </w:p>
        </w:tc>
      </w:tr>
      <w:tr w:rsidR="00AF2ECE" w:rsidRPr="006A5BA7" w:rsidTr="00692A55">
        <w:tc>
          <w:tcPr>
            <w:tcW w:w="4897" w:type="dxa"/>
          </w:tcPr>
          <w:p w:rsidR="004B30EB" w:rsidRPr="00AF2ECE" w:rsidRDefault="006A5BA7" w:rsidP="00692A55">
            <w:pPr>
              <w:ind w:left="164"/>
              <w:jc w:val="both"/>
              <w:rPr>
                <w:rFonts w:asciiTheme="minorHAnsi" w:eastAsia="Calibri" w:hAnsiTheme="minorHAnsi"/>
                <w:bCs/>
                <w:color w:val="000000"/>
                <w:sz w:val="21"/>
                <w:szCs w:val="21"/>
                <w:lang w:val="en-US"/>
              </w:rPr>
            </w:pPr>
            <w:r w:rsidRPr="00AF2ECE">
              <w:rPr>
                <w:rFonts w:asciiTheme="minorHAnsi" w:eastAsia="Calibri" w:hAnsiTheme="minorHAnsi"/>
                <w:bCs/>
                <w:color w:val="000000"/>
                <w:sz w:val="21"/>
                <w:szCs w:val="21"/>
                <w:lang w:val="en-US"/>
              </w:rPr>
              <w:lastRenderedPageBreak/>
              <w:t>1)Non-sharing confidential information to the third party disconnected to research service realization,</w:t>
            </w:r>
          </w:p>
        </w:tc>
        <w:tc>
          <w:tcPr>
            <w:tcW w:w="4165" w:type="dxa"/>
          </w:tcPr>
          <w:p w:rsidR="004B30EB" w:rsidRPr="00AF2ECE" w:rsidRDefault="004B30EB" w:rsidP="00692A55">
            <w:pPr>
              <w:numPr>
                <w:ilvl w:val="1"/>
                <w:numId w:val="13"/>
              </w:numPr>
              <w:tabs>
                <w:tab w:val="num" w:pos="2520"/>
              </w:tabs>
              <w:spacing w:line="276" w:lineRule="auto"/>
              <w:ind w:left="567" w:hanging="567"/>
              <w:jc w:val="both"/>
              <w:rPr>
                <w:rFonts w:asciiTheme="minorHAnsi" w:eastAsia="Calibri" w:hAnsiTheme="minorHAnsi"/>
                <w:bCs/>
                <w:color w:val="000000"/>
                <w:sz w:val="21"/>
                <w:szCs w:val="21"/>
              </w:rPr>
            </w:pPr>
            <w:r w:rsidRPr="00AF2ECE">
              <w:rPr>
                <w:rFonts w:asciiTheme="minorHAnsi" w:eastAsia="Calibri" w:hAnsiTheme="minorHAnsi"/>
                <w:bCs/>
                <w:color w:val="000000"/>
                <w:sz w:val="21"/>
                <w:szCs w:val="21"/>
              </w:rPr>
              <w:t>nie udostępniania informacji poufnych osobom trzecim, nie związanym z realizacją usługi badawczej,</w:t>
            </w:r>
          </w:p>
        </w:tc>
      </w:tr>
      <w:tr w:rsidR="00AF2ECE" w:rsidRPr="006A5BA7" w:rsidTr="00692A55">
        <w:tc>
          <w:tcPr>
            <w:tcW w:w="4897" w:type="dxa"/>
          </w:tcPr>
          <w:p w:rsidR="004B30EB" w:rsidRPr="00AF2ECE" w:rsidRDefault="006A5BA7" w:rsidP="00692A55">
            <w:pPr>
              <w:ind w:left="164"/>
              <w:contextualSpacing/>
              <w:jc w:val="both"/>
              <w:rPr>
                <w:rFonts w:asciiTheme="minorHAnsi" w:eastAsia="Calibri" w:hAnsiTheme="minorHAnsi"/>
                <w:bCs/>
                <w:color w:val="000000"/>
                <w:sz w:val="21"/>
                <w:szCs w:val="21"/>
                <w:lang w:val="en-US"/>
              </w:rPr>
            </w:pPr>
            <w:r w:rsidRPr="00AF2ECE">
              <w:rPr>
                <w:rFonts w:asciiTheme="minorHAnsi" w:eastAsia="Calibri" w:hAnsiTheme="minorHAnsi"/>
                <w:bCs/>
                <w:color w:val="000000"/>
                <w:sz w:val="21"/>
                <w:szCs w:val="21"/>
                <w:lang w:val="en-US"/>
              </w:rPr>
              <w:t>2)returning confidential information in the period of 30 days from completing contract realization or contract termination,</w:t>
            </w:r>
          </w:p>
        </w:tc>
        <w:tc>
          <w:tcPr>
            <w:tcW w:w="4165" w:type="dxa"/>
          </w:tcPr>
          <w:p w:rsidR="004B30EB" w:rsidRPr="00AF2ECE" w:rsidRDefault="004B30EB" w:rsidP="00692A55">
            <w:pPr>
              <w:numPr>
                <w:ilvl w:val="0"/>
                <w:numId w:val="13"/>
              </w:numPr>
              <w:spacing w:line="276" w:lineRule="auto"/>
              <w:ind w:left="567" w:hanging="567"/>
              <w:contextualSpacing/>
              <w:jc w:val="both"/>
              <w:rPr>
                <w:rFonts w:asciiTheme="minorHAnsi" w:eastAsia="Calibri" w:hAnsiTheme="minorHAnsi"/>
                <w:bCs/>
                <w:color w:val="000000"/>
                <w:sz w:val="21"/>
                <w:szCs w:val="21"/>
              </w:rPr>
            </w:pPr>
            <w:r w:rsidRPr="00AF2ECE">
              <w:rPr>
                <w:rFonts w:asciiTheme="minorHAnsi" w:eastAsia="Calibri" w:hAnsiTheme="minorHAnsi"/>
                <w:bCs/>
                <w:color w:val="000000"/>
                <w:sz w:val="21"/>
                <w:szCs w:val="21"/>
              </w:rPr>
              <w:t>zwrotu informacji poufnych w ciągu 30 dni od dnia zakończenia realizacji Umowy lub rozwiązania Umowy,</w:t>
            </w:r>
          </w:p>
        </w:tc>
      </w:tr>
      <w:tr w:rsidR="00AF2ECE" w:rsidRPr="006A5BA7" w:rsidTr="00692A55">
        <w:tc>
          <w:tcPr>
            <w:tcW w:w="4897" w:type="dxa"/>
          </w:tcPr>
          <w:p w:rsidR="004B30EB" w:rsidRPr="00AF2ECE" w:rsidRDefault="006A5BA7" w:rsidP="00692A55">
            <w:pPr>
              <w:spacing w:line="276" w:lineRule="auto"/>
              <w:ind w:left="164"/>
              <w:contextualSpacing/>
              <w:jc w:val="both"/>
              <w:rPr>
                <w:rFonts w:asciiTheme="minorHAnsi" w:eastAsia="Calibri" w:hAnsiTheme="minorHAnsi"/>
                <w:bCs/>
                <w:color w:val="000000"/>
                <w:sz w:val="21"/>
                <w:szCs w:val="21"/>
                <w:lang w:val="en-US"/>
              </w:rPr>
            </w:pPr>
            <w:r w:rsidRPr="00AF2ECE">
              <w:rPr>
                <w:rFonts w:asciiTheme="minorHAnsi" w:eastAsia="Calibri" w:hAnsiTheme="minorHAnsi"/>
                <w:bCs/>
                <w:color w:val="000000"/>
                <w:sz w:val="21"/>
                <w:szCs w:val="21"/>
                <w:lang w:val="en-US"/>
              </w:rPr>
              <w:t xml:space="preserve">3)removing and destroying copies of confidential information in the period of 30 days from </w:t>
            </w:r>
            <w:r w:rsidR="00FB09AF" w:rsidRPr="00AF2ECE">
              <w:rPr>
                <w:rFonts w:asciiTheme="minorHAnsi" w:eastAsia="Calibri" w:hAnsiTheme="minorHAnsi"/>
                <w:bCs/>
                <w:color w:val="000000"/>
                <w:sz w:val="21"/>
                <w:szCs w:val="21"/>
                <w:lang w:val="en-US"/>
              </w:rPr>
              <w:t>contract completing day or contract termination,</w:t>
            </w:r>
          </w:p>
        </w:tc>
        <w:tc>
          <w:tcPr>
            <w:tcW w:w="4165" w:type="dxa"/>
          </w:tcPr>
          <w:p w:rsidR="004B30EB" w:rsidRPr="00AF2ECE" w:rsidRDefault="004B30EB" w:rsidP="00692A55">
            <w:pPr>
              <w:numPr>
                <w:ilvl w:val="0"/>
                <w:numId w:val="13"/>
              </w:numPr>
              <w:spacing w:line="276" w:lineRule="auto"/>
              <w:ind w:left="567" w:hanging="567"/>
              <w:contextualSpacing/>
              <w:jc w:val="both"/>
              <w:rPr>
                <w:rFonts w:asciiTheme="minorHAnsi" w:eastAsia="Calibri" w:hAnsiTheme="minorHAnsi"/>
                <w:bCs/>
                <w:color w:val="000000"/>
                <w:sz w:val="21"/>
                <w:szCs w:val="21"/>
              </w:rPr>
            </w:pPr>
            <w:r w:rsidRPr="00AF2ECE">
              <w:rPr>
                <w:rFonts w:asciiTheme="minorHAnsi" w:eastAsia="Calibri" w:hAnsiTheme="minorHAnsi"/>
                <w:bCs/>
                <w:color w:val="000000"/>
                <w:sz w:val="21"/>
                <w:szCs w:val="21"/>
              </w:rPr>
              <w:t>usunięcia i zniszczenia kopii informacji poufnych w ciągu 30 dni od dnia zakończenia realizacji Umowy lub rozwiązania Umowy,</w:t>
            </w:r>
          </w:p>
        </w:tc>
      </w:tr>
      <w:tr w:rsidR="00AF2ECE" w:rsidRPr="006A5BA7" w:rsidTr="00692A55">
        <w:tc>
          <w:tcPr>
            <w:tcW w:w="4897" w:type="dxa"/>
          </w:tcPr>
          <w:p w:rsidR="004B30EB" w:rsidRPr="00AF2ECE" w:rsidRDefault="00FB09AF" w:rsidP="00692A55">
            <w:pPr>
              <w:spacing w:line="276" w:lineRule="auto"/>
              <w:ind w:left="164"/>
              <w:contextualSpacing/>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4)using confidential information only for contract realization purposes,</w:t>
            </w:r>
          </w:p>
        </w:tc>
        <w:tc>
          <w:tcPr>
            <w:tcW w:w="4165" w:type="dxa"/>
          </w:tcPr>
          <w:p w:rsidR="004B30EB" w:rsidRPr="00AF2ECE" w:rsidRDefault="004B30EB" w:rsidP="00692A55">
            <w:pPr>
              <w:numPr>
                <w:ilvl w:val="0"/>
                <w:numId w:val="13"/>
              </w:numPr>
              <w:spacing w:line="276" w:lineRule="auto"/>
              <w:ind w:left="567" w:hanging="567"/>
              <w:contextualSpacing/>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wykorzystania informacji poufnych jedynie dla potrzeb realizacji Umowy,</w:t>
            </w:r>
          </w:p>
        </w:tc>
      </w:tr>
      <w:tr w:rsidR="00AF2ECE" w:rsidRPr="006A5BA7" w:rsidTr="00692A55">
        <w:tc>
          <w:tcPr>
            <w:tcW w:w="4897" w:type="dxa"/>
          </w:tcPr>
          <w:p w:rsidR="004B30EB" w:rsidRPr="00AF2ECE" w:rsidRDefault="00FB09AF" w:rsidP="00692A55">
            <w:pPr>
              <w:spacing w:line="276" w:lineRule="auto"/>
              <w:ind w:left="164"/>
              <w:contextualSpacing/>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5)protection and security from theft, damage, lost or unauthorized access to confidential information.</w:t>
            </w:r>
          </w:p>
        </w:tc>
        <w:tc>
          <w:tcPr>
            <w:tcW w:w="4165" w:type="dxa"/>
          </w:tcPr>
          <w:p w:rsidR="004B30EB" w:rsidRPr="00AF2ECE" w:rsidRDefault="004B30EB" w:rsidP="00692A55">
            <w:pPr>
              <w:numPr>
                <w:ilvl w:val="0"/>
                <w:numId w:val="13"/>
              </w:numPr>
              <w:spacing w:line="276" w:lineRule="auto"/>
              <w:ind w:left="567" w:hanging="567"/>
              <w:contextualSpacing/>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zabezpieczenia i chronienia przed kradzieżą, uszkodzeniem, utratą lub bezprawnym dostępem do informacji poufnych.</w:t>
            </w:r>
          </w:p>
        </w:tc>
      </w:tr>
      <w:tr w:rsidR="00AF2ECE" w:rsidRPr="006A5BA7" w:rsidTr="00692A55">
        <w:tc>
          <w:tcPr>
            <w:tcW w:w="4897" w:type="dxa"/>
          </w:tcPr>
          <w:p w:rsidR="004B30EB" w:rsidRPr="00AF2ECE" w:rsidRDefault="00FB09AF" w:rsidP="00692A55">
            <w:pPr>
              <w:spacing w:line="276" w:lineRule="auto"/>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 xml:space="preserve">2. Contractor is </w:t>
            </w:r>
            <w:r w:rsidR="00D945D1" w:rsidRPr="00AF2ECE">
              <w:rPr>
                <w:rFonts w:asciiTheme="minorHAnsi" w:eastAsia="Calibri" w:hAnsiTheme="minorHAnsi"/>
                <w:color w:val="000000"/>
                <w:sz w:val="21"/>
                <w:szCs w:val="21"/>
                <w:lang w:val="en-US"/>
              </w:rPr>
              <w:t>released from duty included in Law no 1 in the conditions mentioned below:</w:t>
            </w:r>
          </w:p>
        </w:tc>
        <w:tc>
          <w:tcPr>
            <w:tcW w:w="4165" w:type="dxa"/>
          </w:tcPr>
          <w:p w:rsidR="004B30EB" w:rsidRPr="00AF2ECE" w:rsidRDefault="004B30EB" w:rsidP="00692A55">
            <w:pPr>
              <w:spacing w:line="276" w:lineRule="auto"/>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2.</w:t>
            </w:r>
            <w:r w:rsidRPr="00AF2ECE">
              <w:rPr>
                <w:rFonts w:asciiTheme="minorHAnsi" w:eastAsia="Calibri" w:hAnsiTheme="minorHAnsi"/>
                <w:color w:val="000000"/>
                <w:sz w:val="21"/>
                <w:szCs w:val="21"/>
              </w:rPr>
              <w:tab/>
              <w:t>Wykonawca jest zwolniony z obowiązku, o którym mowa w ust. 1, w niżej wymienionych przypadkach:</w:t>
            </w:r>
          </w:p>
        </w:tc>
      </w:tr>
      <w:tr w:rsidR="00AF2ECE" w:rsidRPr="006A5BA7" w:rsidTr="00692A55">
        <w:tc>
          <w:tcPr>
            <w:tcW w:w="4897" w:type="dxa"/>
          </w:tcPr>
          <w:p w:rsidR="004B30EB" w:rsidRPr="00AF2ECE" w:rsidRDefault="00D945D1" w:rsidP="00692A55">
            <w:pPr>
              <w:widowControl w:val="0"/>
              <w:adjustRightInd w:val="0"/>
              <w:jc w:val="both"/>
              <w:textAlignment w:val="baseline"/>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1)confidential information was exposed to public in a way of not agreement violation,</w:t>
            </w:r>
          </w:p>
        </w:tc>
        <w:tc>
          <w:tcPr>
            <w:tcW w:w="4165" w:type="dxa"/>
          </w:tcPr>
          <w:p w:rsidR="004B30EB" w:rsidRPr="00AF2ECE" w:rsidRDefault="004B30EB" w:rsidP="00692A55">
            <w:pPr>
              <w:pStyle w:val="Akapitzlist"/>
              <w:widowControl w:val="0"/>
              <w:numPr>
                <w:ilvl w:val="1"/>
                <w:numId w:val="13"/>
              </w:numPr>
              <w:adjustRightInd w:val="0"/>
              <w:ind w:left="29" w:firstLine="0"/>
              <w:jc w:val="both"/>
              <w:textAlignment w:val="baseline"/>
              <w:rPr>
                <w:rFonts w:asciiTheme="minorHAnsi" w:eastAsia="Calibri" w:hAnsiTheme="minorHAnsi"/>
                <w:color w:val="000000"/>
                <w:sz w:val="21"/>
                <w:szCs w:val="21"/>
              </w:rPr>
            </w:pPr>
            <w:r w:rsidRPr="00AF2ECE">
              <w:rPr>
                <w:rFonts w:asciiTheme="minorHAnsi" w:eastAsia="Calibri" w:hAnsiTheme="minorHAnsi"/>
                <w:color w:val="000000"/>
                <w:sz w:val="21"/>
                <w:szCs w:val="21"/>
              </w:rPr>
              <w:t>informacje poufne zostały publicznie ujawnione w sposób nie stanowiący naruszenia Umowy,</w:t>
            </w:r>
          </w:p>
        </w:tc>
      </w:tr>
      <w:tr w:rsidR="00AF2ECE" w:rsidRPr="006A5BA7" w:rsidTr="00692A55">
        <w:tc>
          <w:tcPr>
            <w:tcW w:w="4897" w:type="dxa"/>
          </w:tcPr>
          <w:p w:rsidR="004B30EB" w:rsidRPr="00AF2ECE" w:rsidRDefault="00D945D1" w:rsidP="00692A55">
            <w:pPr>
              <w:spacing w:line="276" w:lineRule="auto"/>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 xml:space="preserve">2)confidential information was exposed to public at the basis of </w:t>
            </w:r>
            <w:r w:rsidR="00D22EA7" w:rsidRPr="00AF2ECE">
              <w:rPr>
                <w:rFonts w:asciiTheme="minorHAnsi" w:eastAsia="Calibri" w:hAnsiTheme="minorHAnsi"/>
                <w:color w:val="000000"/>
                <w:sz w:val="21"/>
                <w:szCs w:val="21"/>
                <w:lang w:val="en-US"/>
              </w:rPr>
              <w:t>written permission of Contracting Authority.</w:t>
            </w:r>
          </w:p>
        </w:tc>
        <w:tc>
          <w:tcPr>
            <w:tcW w:w="4165" w:type="dxa"/>
          </w:tcPr>
          <w:p w:rsidR="004B30EB" w:rsidRPr="00AF2ECE" w:rsidRDefault="004B30EB" w:rsidP="00692A55">
            <w:pPr>
              <w:pStyle w:val="Akapitzlist"/>
              <w:numPr>
                <w:ilvl w:val="1"/>
                <w:numId w:val="13"/>
              </w:numPr>
              <w:ind w:left="29" w:firstLine="0"/>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informacje poufne zostały ujawnione na podstawie pisemnej zgody Zamawiającego.</w:t>
            </w:r>
          </w:p>
        </w:tc>
      </w:tr>
      <w:tr w:rsidR="00AF2ECE" w:rsidRPr="006A5BA7" w:rsidTr="00692A55">
        <w:tc>
          <w:tcPr>
            <w:tcW w:w="4897" w:type="dxa"/>
          </w:tcPr>
          <w:p w:rsidR="004B30EB" w:rsidRPr="00AF2ECE" w:rsidRDefault="00D22EA7" w:rsidP="00692A55">
            <w:pPr>
              <w:spacing w:line="276" w:lineRule="auto"/>
              <w:jc w:val="center"/>
              <w:rPr>
                <w:rFonts w:asciiTheme="minorHAnsi" w:eastAsia="Calibri" w:hAnsiTheme="minorHAnsi"/>
                <w:b/>
                <w:color w:val="000000"/>
                <w:sz w:val="21"/>
                <w:szCs w:val="21"/>
              </w:rPr>
            </w:pPr>
            <w:proofErr w:type="spellStart"/>
            <w:r w:rsidRPr="00AF2ECE">
              <w:rPr>
                <w:rFonts w:asciiTheme="minorHAnsi" w:eastAsia="Calibri" w:hAnsiTheme="minorHAnsi"/>
                <w:b/>
                <w:color w:val="000000"/>
                <w:sz w:val="21"/>
                <w:szCs w:val="21"/>
              </w:rPr>
              <w:t>Paragraph</w:t>
            </w:r>
            <w:proofErr w:type="spellEnd"/>
            <w:r w:rsidRPr="00AF2ECE">
              <w:rPr>
                <w:rFonts w:asciiTheme="minorHAnsi" w:eastAsia="Calibri" w:hAnsiTheme="minorHAnsi"/>
                <w:b/>
                <w:color w:val="000000"/>
                <w:sz w:val="21"/>
                <w:szCs w:val="21"/>
              </w:rPr>
              <w:t xml:space="preserve"> 8</w:t>
            </w:r>
          </w:p>
        </w:tc>
        <w:tc>
          <w:tcPr>
            <w:tcW w:w="4165" w:type="dxa"/>
          </w:tcPr>
          <w:p w:rsidR="004B30EB" w:rsidRPr="00AF2ECE" w:rsidRDefault="004B30EB" w:rsidP="00692A55">
            <w:pPr>
              <w:spacing w:line="276" w:lineRule="auto"/>
              <w:jc w:val="center"/>
              <w:rPr>
                <w:rFonts w:asciiTheme="minorHAnsi" w:eastAsia="Calibri" w:hAnsiTheme="minorHAnsi"/>
                <w:b/>
                <w:color w:val="000000"/>
                <w:sz w:val="21"/>
                <w:szCs w:val="21"/>
              </w:rPr>
            </w:pPr>
            <w:r w:rsidRPr="00AF2ECE">
              <w:rPr>
                <w:rFonts w:asciiTheme="minorHAnsi" w:eastAsia="Calibri" w:hAnsiTheme="minorHAnsi"/>
                <w:b/>
                <w:color w:val="000000"/>
                <w:sz w:val="21"/>
                <w:szCs w:val="21"/>
              </w:rPr>
              <w:t>§ 8</w:t>
            </w:r>
          </w:p>
        </w:tc>
      </w:tr>
      <w:tr w:rsidR="00AF2ECE" w:rsidRPr="006A5BA7" w:rsidTr="00692A55">
        <w:tc>
          <w:tcPr>
            <w:tcW w:w="4897" w:type="dxa"/>
          </w:tcPr>
          <w:p w:rsidR="004B30EB" w:rsidRPr="00AF2ECE" w:rsidRDefault="00D22EA7" w:rsidP="00692A55">
            <w:pPr>
              <w:spacing w:line="276" w:lineRule="auto"/>
              <w:jc w:val="center"/>
              <w:rPr>
                <w:rFonts w:asciiTheme="minorHAnsi" w:eastAsia="Calibri" w:hAnsiTheme="minorHAnsi"/>
                <w:b/>
                <w:color w:val="000000"/>
                <w:sz w:val="21"/>
                <w:szCs w:val="21"/>
              </w:rPr>
            </w:pPr>
            <w:proofErr w:type="spellStart"/>
            <w:r w:rsidRPr="00AF2ECE">
              <w:rPr>
                <w:rFonts w:asciiTheme="minorHAnsi" w:eastAsia="Calibri" w:hAnsiTheme="minorHAnsi"/>
                <w:b/>
                <w:color w:val="000000"/>
                <w:sz w:val="21"/>
                <w:szCs w:val="21"/>
              </w:rPr>
              <w:t>Withdrawal</w:t>
            </w:r>
            <w:proofErr w:type="spellEnd"/>
            <w:r w:rsidRPr="00AF2ECE">
              <w:rPr>
                <w:rFonts w:asciiTheme="minorHAnsi" w:eastAsia="Calibri" w:hAnsiTheme="minorHAnsi"/>
                <w:b/>
                <w:color w:val="000000"/>
                <w:sz w:val="21"/>
                <w:szCs w:val="21"/>
              </w:rPr>
              <w:t xml:space="preserve"> from the </w:t>
            </w:r>
            <w:proofErr w:type="spellStart"/>
            <w:r w:rsidRPr="00AF2ECE">
              <w:rPr>
                <w:rFonts w:asciiTheme="minorHAnsi" w:eastAsia="Calibri" w:hAnsiTheme="minorHAnsi"/>
                <w:b/>
                <w:color w:val="000000"/>
                <w:sz w:val="21"/>
                <w:szCs w:val="21"/>
              </w:rPr>
              <w:t>agreement</w:t>
            </w:r>
            <w:proofErr w:type="spellEnd"/>
          </w:p>
        </w:tc>
        <w:tc>
          <w:tcPr>
            <w:tcW w:w="4165" w:type="dxa"/>
          </w:tcPr>
          <w:p w:rsidR="004B30EB" w:rsidRPr="00AF2ECE" w:rsidRDefault="004B30EB" w:rsidP="00692A55">
            <w:pPr>
              <w:spacing w:line="276" w:lineRule="auto"/>
              <w:jc w:val="center"/>
              <w:rPr>
                <w:rFonts w:asciiTheme="minorHAnsi" w:eastAsia="Calibri" w:hAnsiTheme="minorHAnsi"/>
                <w:b/>
                <w:color w:val="000000"/>
                <w:sz w:val="21"/>
                <w:szCs w:val="21"/>
              </w:rPr>
            </w:pPr>
            <w:r w:rsidRPr="00AF2ECE">
              <w:rPr>
                <w:rFonts w:asciiTheme="minorHAnsi" w:eastAsia="Calibri" w:hAnsiTheme="minorHAnsi"/>
                <w:b/>
                <w:color w:val="000000"/>
                <w:sz w:val="21"/>
                <w:szCs w:val="21"/>
              </w:rPr>
              <w:t>Odstąpienie od Umowy</w:t>
            </w:r>
          </w:p>
        </w:tc>
      </w:tr>
      <w:tr w:rsidR="00AF2ECE" w:rsidRPr="006A5BA7" w:rsidTr="00692A55">
        <w:tc>
          <w:tcPr>
            <w:tcW w:w="4897" w:type="dxa"/>
          </w:tcPr>
          <w:p w:rsidR="004B30EB" w:rsidRPr="00AF2ECE" w:rsidRDefault="00D22EA7" w:rsidP="00692A55">
            <w:pPr>
              <w:numPr>
                <w:ilvl w:val="0"/>
                <w:numId w:val="7"/>
              </w:numPr>
              <w:spacing w:line="276" w:lineRule="auto"/>
              <w:ind w:left="0" w:hanging="357"/>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1. Contracting Authority can withdraw from the agreement or part of the reward without compensation payment in the following cases:</w:t>
            </w:r>
          </w:p>
        </w:tc>
        <w:tc>
          <w:tcPr>
            <w:tcW w:w="4165" w:type="dxa"/>
          </w:tcPr>
          <w:p w:rsidR="004B30EB" w:rsidRPr="00AF2ECE" w:rsidRDefault="00D22EA7" w:rsidP="00692A55">
            <w:pPr>
              <w:numPr>
                <w:ilvl w:val="0"/>
                <w:numId w:val="7"/>
              </w:numPr>
              <w:spacing w:line="276" w:lineRule="auto"/>
              <w:ind w:left="0" w:hanging="357"/>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1. </w:t>
            </w:r>
            <w:r w:rsidR="004B30EB" w:rsidRPr="00AF2ECE">
              <w:rPr>
                <w:rFonts w:asciiTheme="minorHAnsi" w:eastAsia="Calibri" w:hAnsiTheme="minorHAnsi"/>
                <w:color w:val="000000"/>
                <w:sz w:val="21"/>
                <w:szCs w:val="21"/>
              </w:rPr>
              <w:t>Zamawiający może odstąpić od Umowy lub od jej części, bez wypłaty jakiegokolwiek odszkodowania, w następujących przypadkach:</w:t>
            </w:r>
          </w:p>
        </w:tc>
      </w:tr>
      <w:tr w:rsidR="00AF2ECE" w:rsidRPr="006A5BA7" w:rsidTr="00692A55">
        <w:tc>
          <w:tcPr>
            <w:tcW w:w="4897" w:type="dxa"/>
          </w:tcPr>
          <w:p w:rsidR="004B30EB" w:rsidRPr="00AF2ECE" w:rsidRDefault="00D22EA7" w:rsidP="00692A55">
            <w:pPr>
              <w:numPr>
                <w:ilvl w:val="1"/>
                <w:numId w:val="9"/>
              </w:numPr>
              <w:tabs>
                <w:tab w:val="num" w:pos="709"/>
              </w:tabs>
              <w:spacing w:line="276" w:lineRule="auto"/>
              <w:ind w:left="0" w:hanging="425"/>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 xml:space="preserve">1) when Contractor stopped operating, liquidation or executive proceeding was initiated, in the period of 3 months </w:t>
            </w:r>
            <w:r w:rsidR="00FA411F" w:rsidRPr="00AF2ECE">
              <w:rPr>
                <w:rFonts w:asciiTheme="minorHAnsi" w:eastAsia="Calibri" w:hAnsiTheme="minorHAnsi"/>
                <w:color w:val="000000"/>
                <w:sz w:val="21"/>
                <w:szCs w:val="21"/>
                <w:lang w:val="en-US"/>
              </w:rPr>
              <w:t>from the date when he received the message about opportunities justifying withdrawal from the agreement under such circumstances,</w:t>
            </w:r>
          </w:p>
        </w:tc>
        <w:tc>
          <w:tcPr>
            <w:tcW w:w="4165" w:type="dxa"/>
          </w:tcPr>
          <w:p w:rsidR="004B30EB" w:rsidRPr="00AF2ECE" w:rsidRDefault="00D22EA7" w:rsidP="00692A55">
            <w:pPr>
              <w:numPr>
                <w:ilvl w:val="1"/>
                <w:numId w:val="9"/>
              </w:numPr>
              <w:tabs>
                <w:tab w:val="num" w:pos="709"/>
              </w:tabs>
              <w:spacing w:line="276" w:lineRule="auto"/>
              <w:ind w:left="0" w:hanging="425"/>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1) </w:t>
            </w:r>
            <w:r w:rsidR="004B30EB" w:rsidRPr="00AF2ECE">
              <w:rPr>
                <w:rFonts w:asciiTheme="minorHAnsi" w:eastAsia="Calibri" w:hAnsiTheme="minorHAnsi"/>
                <w:color w:val="000000"/>
                <w:sz w:val="21"/>
                <w:szCs w:val="21"/>
              </w:rPr>
              <w:t>gdy Wykonawca zaprzestał prowadzenia działalności, wszczęte zostało wobec niego postępowanie likwidacyjne lub egzekucyjne, w terminie 3 miesięcy od dnia kiedy powziął wiadomość o okolicznościach uzasadniających odstąpienie od Umowy z tych przyczyn,</w:t>
            </w:r>
          </w:p>
        </w:tc>
      </w:tr>
      <w:tr w:rsidR="00AF2ECE" w:rsidRPr="006A5BA7" w:rsidTr="00692A55">
        <w:tc>
          <w:tcPr>
            <w:tcW w:w="4897" w:type="dxa"/>
          </w:tcPr>
          <w:p w:rsidR="004B30EB" w:rsidRPr="00AF2ECE" w:rsidRDefault="00FA411F" w:rsidP="00692A55">
            <w:pPr>
              <w:numPr>
                <w:ilvl w:val="1"/>
                <w:numId w:val="9"/>
              </w:numPr>
              <w:spacing w:line="276" w:lineRule="auto"/>
              <w:ind w:left="0"/>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2) if Contractor stops Agreement execution or the delay in realization of activities in the period indicated in paragraph 2 will be longer than 15 days,</w:t>
            </w:r>
          </w:p>
        </w:tc>
        <w:tc>
          <w:tcPr>
            <w:tcW w:w="4165" w:type="dxa"/>
          </w:tcPr>
          <w:p w:rsidR="004B30EB" w:rsidRPr="00AF2ECE" w:rsidRDefault="00D22EA7" w:rsidP="00692A55">
            <w:pPr>
              <w:numPr>
                <w:ilvl w:val="1"/>
                <w:numId w:val="9"/>
              </w:numPr>
              <w:spacing w:line="276" w:lineRule="auto"/>
              <w:ind w:left="0"/>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2) </w:t>
            </w:r>
            <w:r w:rsidR="004B30EB" w:rsidRPr="00AF2ECE">
              <w:rPr>
                <w:rFonts w:asciiTheme="minorHAnsi" w:eastAsia="Calibri" w:hAnsiTheme="minorHAnsi"/>
                <w:color w:val="000000"/>
                <w:sz w:val="21"/>
                <w:szCs w:val="21"/>
              </w:rPr>
              <w:t xml:space="preserve">jeżeli Wykonawca zaprzestanie realizacji Umowy lub opóźnienie w realizacji działań w stosunku do terminów  określonych w §  2 będzie trwało dłużej niż 15 dni, </w:t>
            </w:r>
          </w:p>
        </w:tc>
      </w:tr>
      <w:tr w:rsidR="00AF2ECE" w:rsidRPr="006A5BA7" w:rsidTr="00692A55">
        <w:tc>
          <w:tcPr>
            <w:tcW w:w="4897" w:type="dxa"/>
          </w:tcPr>
          <w:p w:rsidR="004B30EB" w:rsidRPr="00AF2ECE" w:rsidRDefault="00FA411F" w:rsidP="00692A55">
            <w:pPr>
              <w:numPr>
                <w:ilvl w:val="1"/>
                <w:numId w:val="9"/>
              </w:numPr>
              <w:tabs>
                <w:tab w:val="num" w:pos="709"/>
              </w:tabs>
              <w:spacing w:line="276" w:lineRule="auto"/>
              <w:ind w:left="0" w:hanging="425"/>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lastRenderedPageBreak/>
              <w:t xml:space="preserve">3) when </w:t>
            </w:r>
            <w:r w:rsidR="00E00C02" w:rsidRPr="00AF2ECE">
              <w:rPr>
                <w:rFonts w:asciiTheme="minorHAnsi" w:eastAsia="Calibri" w:hAnsiTheme="minorHAnsi"/>
                <w:color w:val="000000"/>
                <w:sz w:val="21"/>
                <w:szCs w:val="21"/>
                <w:lang w:val="en-US"/>
              </w:rPr>
              <w:t>previous action schedule indicates that Agreement execution is improbable in the period when the term of research service realization expires, as described in paragraph 2 point 1 of present Agreement,</w:t>
            </w:r>
          </w:p>
        </w:tc>
        <w:tc>
          <w:tcPr>
            <w:tcW w:w="4165" w:type="dxa"/>
          </w:tcPr>
          <w:p w:rsidR="004B30EB" w:rsidRPr="00AF2ECE" w:rsidRDefault="00D22EA7" w:rsidP="00692A55">
            <w:pPr>
              <w:numPr>
                <w:ilvl w:val="1"/>
                <w:numId w:val="9"/>
              </w:numPr>
              <w:tabs>
                <w:tab w:val="num" w:pos="709"/>
              </w:tabs>
              <w:spacing w:line="276" w:lineRule="auto"/>
              <w:ind w:left="0" w:hanging="425"/>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3) </w:t>
            </w:r>
            <w:r w:rsidR="004B30EB" w:rsidRPr="00AF2ECE">
              <w:rPr>
                <w:rFonts w:asciiTheme="minorHAnsi" w:eastAsia="Calibri" w:hAnsiTheme="minorHAnsi"/>
                <w:color w:val="000000"/>
                <w:sz w:val="21"/>
                <w:szCs w:val="21"/>
              </w:rPr>
              <w:t>gdy dotychczasowy przebieg prac wskazywać będzie, iż nie jest prawdopodobnym wykonanie Umowy w terminie, w każdym czasie do dnia kiedy upływa termin realizacji usługi badawczej, określony w § 2 ust. 1 Umowy,</w:t>
            </w:r>
          </w:p>
        </w:tc>
      </w:tr>
      <w:tr w:rsidR="00AF2ECE" w:rsidRPr="006A5BA7" w:rsidTr="00692A55">
        <w:tc>
          <w:tcPr>
            <w:tcW w:w="4897" w:type="dxa"/>
          </w:tcPr>
          <w:p w:rsidR="004B30EB" w:rsidRPr="00AF2ECE" w:rsidRDefault="00E00C02" w:rsidP="00692A55">
            <w:pPr>
              <w:numPr>
                <w:ilvl w:val="1"/>
                <w:numId w:val="9"/>
              </w:numPr>
              <w:tabs>
                <w:tab w:val="num" w:pos="709"/>
              </w:tabs>
              <w:spacing w:line="276" w:lineRule="auto"/>
              <w:ind w:left="0" w:hanging="425"/>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 xml:space="preserve">4) when Contractor executes the Agreement in a way contradictory to the Agreement and does not change the way of Agreement execution despite the call to do that by Contracting Authority in the period of 30 days of </w:t>
            </w:r>
            <w:proofErr w:type="spellStart"/>
            <w:r w:rsidRPr="00AF2ECE">
              <w:rPr>
                <w:rFonts w:asciiTheme="minorHAnsi" w:eastAsia="Calibri" w:hAnsiTheme="minorHAnsi"/>
                <w:color w:val="000000"/>
                <w:sz w:val="21"/>
                <w:szCs w:val="21"/>
                <w:lang w:val="en-US"/>
              </w:rPr>
              <w:t>effectless</w:t>
            </w:r>
            <w:proofErr w:type="spellEnd"/>
            <w:r w:rsidRPr="00AF2ECE">
              <w:rPr>
                <w:rFonts w:asciiTheme="minorHAnsi" w:eastAsia="Calibri" w:hAnsiTheme="minorHAnsi"/>
                <w:color w:val="000000"/>
                <w:sz w:val="21"/>
                <w:szCs w:val="21"/>
                <w:lang w:val="en-US"/>
              </w:rPr>
              <w:t xml:space="preserve"> period expiry to chance the way of Agreement realization,</w:t>
            </w:r>
          </w:p>
        </w:tc>
        <w:tc>
          <w:tcPr>
            <w:tcW w:w="4165" w:type="dxa"/>
          </w:tcPr>
          <w:p w:rsidR="004B30EB" w:rsidRPr="00AF2ECE" w:rsidRDefault="00D22EA7" w:rsidP="00692A55">
            <w:pPr>
              <w:numPr>
                <w:ilvl w:val="1"/>
                <w:numId w:val="9"/>
              </w:numPr>
              <w:tabs>
                <w:tab w:val="num" w:pos="709"/>
              </w:tabs>
              <w:spacing w:line="276" w:lineRule="auto"/>
              <w:ind w:left="0" w:hanging="425"/>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4) </w:t>
            </w:r>
            <w:r w:rsidR="004B30EB" w:rsidRPr="00AF2ECE">
              <w:rPr>
                <w:rFonts w:asciiTheme="minorHAnsi" w:eastAsia="Calibri" w:hAnsiTheme="minorHAnsi"/>
                <w:color w:val="000000"/>
                <w:sz w:val="21"/>
                <w:szCs w:val="21"/>
              </w:rPr>
              <w:t xml:space="preserve">gdy Wykonawca wykonuje Umowę w sposób sprzeczny z Umową i nie zmienia sposobu realizacji Umowy mimo wezwania go do tego przez Zamawiającego w terminie określonym w </w:t>
            </w:r>
            <w:r w:rsidRPr="00AF2ECE">
              <w:rPr>
                <w:rFonts w:asciiTheme="minorHAnsi" w:eastAsia="Calibri" w:hAnsiTheme="minorHAnsi"/>
                <w:color w:val="000000"/>
                <w:sz w:val="21"/>
                <w:szCs w:val="21"/>
              </w:rPr>
              <w:t>tym wezwaniu, w terminie 30 dni od bezskutecznego upływu terminu do zmiany sposobu realizacji Umowy,</w:t>
            </w:r>
          </w:p>
        </w:tc>
      </w:tr>
      <w:tr w:rsidR="00AF2ECE" w:rsidRPr="006A5BA7" w:rsidTr="00692A55">
        <w:tc>
          <w:tcPr>
            <w:tcW w:w="4897" w:type="dxa"/>
          </w:tcPr>
          <w:p w:rsidR="004B30EB" w:rsidRPr="00AF2ECE" w:rsidRDefault="00E00C02" w:rsidP="00692A55">
            <w:pPr>
              <w:numPr>
                <w:ilvl w:val="1"/>
                <w:numId w:val="9"/>
              </w:numPr>
              <w:tabs>
                <w:tab w:val="num" w:pos="709"/>
              </w:tabs>
              <w:spacing w:line="276" w:lineRule="auto"/>
              <w:ind w:left="0" w:hanging="425"/>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 xml:space="preserve">5) if the Contracting Authority do not respect whichever of the </w:t>
            </w:r>
            <w:r w:rsidR="00C93F08" w:rsidRPr="00AF2ECE">
              <w:rPr>
                <w:rFonts w:asciiTheme="minorHAnsi" w:eastAsia="Calibri" w:hAnsiTheme="minorHAnsi"/>
                <w:color w:val="000000"/>
                <w:sz w:val="21"/>
                <w:szCs w:val="21"/>
                <w:lang w:val="en-US"/>
              </w:rPr>
              <w:t>research mentioned in paragraph 1 of the Agreement or when the control of research process made by Contractor indicate dishonesty in research conduction or disrespecting of methodological rules, in the period of 90 days from the day when received message about circumstances justifying Agreement withdrawal of that cause,</w:t>
            </w:r>
          </w:p>
        </w:tc>
        <w:tc>
          <w:tcPr>
            <w:tcW w:w="4165" w:type="dxa"/>
          </w:tcPr>
          <w:p w:rsidR="004B30EB" w:rsidRPr="00AF2ECE" w:rsidRDefault="00D22EA7" w:rsidP="00692A55">
            <w:pPr>
              <w:numPr>
                <w:ilvl w:val="1"/>
                <w:numId w:val="9"/>
              </w:numPr>
              <w:tabs>
                <w:tab w:val="num" w:pos="709"/>
              </w:tabs>
              <w:spacing w:line="276" w:lineRule="auto"/>
              <w:ind w:left="0" w:hanging="425"/>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5) </w:t>
            </w:r>
            <w:r w:rsidR="004B30EB" w:rsidRPr="00AF2ECE">
              <w:rPr>
                <w:rFonts w:asciiTheme="minorHAnsi" w:eastAsia="Calibri" w:hAnsiTheme="minorHAnsi"/>
                <w:color w:val="000000"/>
                <w:sz w:val="21"/>
                <w:szCs w:val="21"/>
              </w:rPr>
              <w:t>jeżeli Zamawiający nie przyjmie któregokolwiek z badań, o których mowa w § 1 Umowy lub gdy kontrola procesu badawczego dokonana przez Zamawiającego wykaże nierzetelności w realizacji badań bądź naruszenie zasad metodologicznych prowadzania badań, w terminie 90  dni od dnia kiedy powziął wiadomość o okolicznościach uzasadniających odstąpienie od Umowy z tej przyczyny,</w:t>
            </w:r>
          </w:p>
        </w:tc>
      </w:tr>
      <w:tr w:rsidR="00AF2ECE" w:rsidRPr="006A5BA7" w:rsidTr="00692A55">
        <w:tc>
          <w:tcPr>
            <w:tcW w:w="4897" w:type="dxa"/>
          </w:tcPr>
          <w:p w:rsidR="004B30EB" w:rsidRPr="00AF2ECE" w:rsidRDefault="00C93F08" w:rsidP="00692A55">
            <w:pPr>
              <w:suppressAutoHyphens/>
              <w:spacing w:line="276" w:lineRule="auto"/>
              <w:jc w:val="both"/>
              <w:rPr>
                <w:rFonts w:asciiTheme="minorHAnsi" w:eastAsia="Calibri" w:hAnsiTheme="minorHAnsi"/>
                <w:color w:val="000000"/>
                <w:sz w:val="21"/>
                <w:szCs w:val="21"/>
                <w:shd w:val="clear" w:color="auto" w:fill="FEFFFF"/>
                <w:lang w:val="en-US" w:bidi="he-IL"/>
              </w:rPr>
            </w:pPr>
            <w:r w:rsidRPr="00AF2ECE">
              <w:rPr>
                <w:rFonts w:asciiTheme="minorHAnsi" w:eastAsia="Calibri" w:hAnsiTheme="minorHAnsi"/>
                <w:color w:val="000000"/>
                <w:sz w:val="21"/>
                <w:szCs w:val="21"/>
                <w:shd w:val="clear" w:color="auto" w:fill="FEFFFF"/>
                <w:lang w:val="en-US" w:bidi="he-IL"/>
              </w:rPr>
              <w:t xml:space="preserve">6) in the case of existing significant change in the circumstance causing that agreement execution is not the public interest, what was unpredictable at the moment of signing the Agreement  or further Agreement execution can threaten to significant country security or public security, Contracting Authority can cancel the Agreement in the period of </w:t>
            </w:r>
            <w:r w:rsidR="007645C0" w:rsidRPr="00AF2ECE">
              <w:rPr>
                <w:rFonts w:asciiTheme="minorHAnsi" w:eastAsia="Calibri" w:hAnsiTheme="minorHAnsi"/>
                <w:color w:val="000000"/>
                <w:sz w:val="21"/>
                <w:szCs w:val="21"/>
                <w:shd w:val="clear" w:color="auto" w:fill="FEFFFF"/>
                <w:lang w:val="en-US" w:bidi="he-IL"/>
              </w:rPr>
              <w:t xml:space="preserve">30 days from message receiving about such circumstances due to provisions of the Act on Public Procurement (art. 145 </w:t>
            </w:r>
            <w:proofErr w:type="spellStart"/>
            <w:r w:rsidR="007645C0" w:rsidRPr="00AF2ECE">
              <w:rPr>
                <w:rFonts w:asciiTheme="minorHAnsi" w:eastAsia="Calibri" w:hAnsiTheme="minorHAnsi"/>
                <w:color w:val="000000"/>
                <w:sz w:val="21"/>
                <w:szCs w:val="21"/>
                <w:shd w:val="clear" w:color="auto" w:fill="FEFFFF"/>
                <w:lang w:val="en-US" w:bidi="he-IL"/>
              </w:rPr>
              <w:t>ustawy</w:t>
            </w:r>
            <w:proofErr w:type="spellEnd"/>
            <w:r w:rsidR="007645C0" w:rsidRPr="00AF2ECE">
              <w:rPr>
                <w:rFonts w:asciiTheme="minorHAnsi" w:eastAsia="Calibri" w:hAnsiTheme="minorHAnsi"/>
                <w:color w:val="000000"/>
                <w:sz w:val="21"/>
                <w:szCs w:val="21"/>
                <w:shd w:val="clear" w:color="auto" w:fill="FEFFFF"/>
                <w:lang w:val="en-US" w:bidi="he-IL"/>
              </w:rPr>
              <w:t xml:space="preserve"> z </w:t>
            </w:r>
            <w:proofErr w:type="spellStart"/>
            <w:r w:rsidR="007645C0" w:rsidRPr="00AF2ECE">
              <w:rPr>
                <w:rFonts w:asciiTheme="minorHAnsi" w:eastAsia="Calibri" w:hAnsiTheme="minorHAnsi"/>
                <w:color w:val="000000"/>
                <w:sz w:val="21"/>
                <w:szCs w:val="21"/>
                <w:shd w:val="clear" w:color="auto" w:fill="FEFFFF"/>
                <w:lang w:val="en-US" w:bidi="he-IL"/>
              </w:rPr>
              <w:t>dnia</w:t>
            </w:r>
            <w:proofErr w:type="spellEnd"/>
            <w:r w:rsidR="007645C0" w:rsidRPr="00AF2ECE">
              <w:rPr>
                <w:rFonts w:asciiTheme="minorHAnsi" w:eastAsia="Calibri" w:hAnsiTheme="minorHAnsi"/>
                <w:color w:val="000000"/>
                <w:sz w:val="21"/>
                <w:szCs w:val="21"/>
                <w:shd w:val="clear" w:color="auto" w:fill="FEFFFF"/>
                <w:lang w:val="en-US" w:bidi="he-IL"/>
              </w:rPr>
              <w:t xml:space="preserve"> 29 </w:t>
            </w:r>
            <w:proofErr w:type="spellStart"/>
            <w:r w:rsidR="007645C0" w:rsidRPr="00AF2ECE">
              <w:rPr>
                <w:rFonts w:asciiTheme="minorHAnsi" w:eastAsia="Calibri" w:hAnsiTheme="minorHAnsi"/>
                <w:color w:val="000000"/>
                <w:sz w:val="21"/>
                <w:szCs w:val="21"/>
                <w:shd w:val="clear" w:color="auto" w:fill="FEFFFF"/>
                <w:lang w:val="en-US" w:bidi="he-IL"/>
              </w:rPr>
              <w:t>stycznia</w:t>
            </w:r>
            <w:proofErr w:type="spellEnd"/>
            <w:r w:rsidR="007645C0" w:rsidRPr="00AF2ECE">
              <w:rPr>
                <w:rFonts w:asciiTheme="minorHAnsi" w:eastAsia="Calibri" w:hAnsiTheme="minorHAnsi"/>
                <w:color w:val="000000"/>
                <w:sz w:val="21"/>
                <w:szCs w:val="21"/>
                <w:shd w:val="clear" w:color="auto" w:fill="FEFFFF"/>
                <w:lang w:val="en-US" w:bidi="he-IL"/>
              </w:rPr>
              <w:t xml:space="preserve"> 2004 r). In such case Contractor can demand only the reward due for partial execution of the Agreement.</w:t>
            </w:r>
          </w:p>
        </w:tc>
        <w:tc>
          <w:tcPr>
            <w:tcW w:w="4165" w:type="dxa"/>
          </w:tcPr>
          <w:p w:rsidR="004B30EB" w:rsidRPr="00AF2ECE" w:rsidRDefault="00D22EA7" w:rsidP="00692A55">
            <w:pPr>
              <w:suppressAutoHyphens/>
              <w:jc w:val="both"/>
              <w:rPr>
                <w:rFonts w:asciiTheme="minorHAnsi" w:eastAsia="Calibri" w:hAnsiTheme="minorHAnsi"/>
                <w:color w:val="000000"/>
                <w:sz w:val="21"/>
                <w:szCs w:val="21"/>
                <w:shd w:val="clear" w:color="auto" w:fill="FEFFFF"/>
                <w:lang w:bidi="he-IL"/>
              </w:rPr>
            </w:pPr>
            <w:r w:rsidRPr="00AF2ECE">
              <w:rPr>
                <w:rFonts w:asciiTheme="minorHAnsi" w:eastAsia="Calibri" w:hAnsiTheme="minorHAnsi"/>
                <w:color w:val="000000"/>
                <w:sz w:val="21"/>
                <w:szCs w:val="21"/>
                <w:shd w:val="clear" w:color="auto" w:fill="FEFFFF"/>
                <w:lang w:bidi="he-IL"/>
              </w:rPr>
              <w:t>6)</w:t>
            </w:r>
            <w:r w:rsidR="00C93F08" w:rsidRPr="00AF2ECE">
              <w:rPr>
                <w:rFonts w:asciiTheme="minorHAnsi" w:eastAsia="Calibri" w:hAnsiTheme="minorHAnsi"/>
                <w:color w:val="000000"/>
                <w:sz w:val="21"/>
                <w:szCs w:val="21"/>
                <w:shd w:val="clear" w:color="auto" w:fill="FEFFFF"/>
                <w:lang w:bidi="he-IL"/>
              </w:rPr>
              <w:t xml:space="preserve"> </w:t>
            </w:r>
            <w:r w:rsidR="004B30EB" w:rsidRPr="00AF2ECE">
              <w:rPr>
                <w:rFonts w:asciiTheme="minorHAnsi" w:eastAsia="Calibri" w:hAnsiTheme="minorHAnsi"/>
                <w:color w:val="000000"/>
                <w:sz w:val="21"/>
                <w:szCs w:val="21"/>
                <w:shd w:val="clear" w:color="auto" w:fill="FEFFFF"/>
                <w:lang w:bidi="he-IL"/>
              </w:rPr>
              <w:t>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stosownie do postanowień art. 145 ustawy z dnia 29 stycznia 2004 r. – Prawo zamówień publicznych. W takim przypadku Wykonawca może żądać wyłącznie wynagrodzenia należnego z tytułu wykonania części Umowy.</w:t>
            </w:r>
          </w:p>
        </w:tc>
      </w:tr>
      <w:tr w:rsidR="00AF2ECE" w:rsidRPr="006A5BA7" w:rsidTr="00692A55">
        <w:tc>
          <w:tcPr>
            <w:tcW w:w="4897" w:type="dxa"/>
          </w:tcPr>
          <w:p w:rsidR="004B30EB" w:rsidRPr="00AF2ECE" w:rsidRDefault="007645C0" w:rsidP="00692A55">
            <w:pPr>
              <w:spacing w:line="276" w:lineRule="auto"/>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2. Excluding the cases indicated in point 1 Contracting Authority provides for the possibility of withdrawal from the Agreement in case that during research service realization it turned out that the Contractor performs the order improperly</w:t>
            </w:r>
            <w:r w:rsidR="00DD64A8" w:rsidRPr="00AF2ECE">
              <w:rPr>
                <w:rFonts w:asciiTheme="minorHAnsi" w:eastAsia="Calibri" w:hAnsiTheme="minorHAnsi"/>
                <w:color w:val="000000"/>
                <w:sz w:val="21"/>
                <w:szCs w:val="21"/>
                <w:lang w:val="en-US"/>
              </w:rPr>
              <w:t xml:space="preserve">, especially by unsatisfactory surveys number, improper methods of reaching to the respondents,  lack of reporting of research progress, transfer of false results received </w:t>
            </w:r>
            <w:r w:rsidR="00DD64A8" w:rsidRPr="00AF2ECE">
              <w:rPr>
                <w:rFonts w:asciiTheme="minorHAnsi" w:eastAsia="Calibri" w:hAnsiTheme="minorHAnsi"/>
                <w:color w:val="000000"/>
                <w:sz w:val="21"/>
                <w:szCs w:val="21"/>
                <w:lang w:val="en-US"/>
              </w:rPr>
              <w:lastRenderedPageBreak/>
              <w:t>from unauthorized respondents. Agreement withdrawal may occur on time of 30 days from research termination.</w:t>
            </w:r>
          </w:p>
        </w:tc>
        <w:tc>
          <w:tcPr>
            <w:tcW w:w="4165" w:type="dxa"/>
          </w:tcPr>
          <w:p w:rsidR="004B30EB" w:rsidRPr="00AF2ECE" w:rsidRDefault="00D22EA7" w:rsidP="00692A55">
            <w:pPr>
              <w:numPr>
                <w:ilvl w:val="0"/>
                <w:numId w:val="7"/>
              </w:numPr>
              <w:spacing w:line="276" w:lineRule="auto"/>
              <w:ind w:left="0" w:hanging="357"/>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lastRenderedPageBreak/>
              <w:t xml:space="preserve">2. </w:t>
            </w:r>
            <w:r w:rsidR="004B30EB" w:rsidRPr="00AF2ECE">
              <w:rPr>
                <w:rFonts w:asciiTheme="minorHAnsi" w:eastAsia="Calibri" w:hAnsiTheme="minorHAnsi"/>
                <w:color w:val="000000"/>
                <w:sz w:val="21"/>
                <w:szCs w:val="21"/>
              </w:rPr>
              <w:t>Poza przypadkami wskazanymi w ust. 1 Zamawiający przewiduje możliwość odstąpienia od Umowy w przypadku gdyby w trakcie realiza</w:t>
            </w:r>
            <w:r w:rsidR="004B30EB" w:rsidRPr="00AF2ECE">
              <w:rPr>
                <w:rFonts w:asciiTheme="minorHAnsi" w:eastAsia="Calibri" w:hAnsiTheme="minorHAnsi"/>
                <w:sz w:val="21"/>
                <w:szCs w:val="21"/>
              </w:rPr>
              <w:t>cji usługi badawczej okazało</w:t>
            </w:r>
            <w:r w:rsidR="004B30EB" w:rsidRPr="00AF2ECE">
              <w:rPr>
                <w:rFonts w:asciiTheme="minorHAnsi" w:eastAsia="Calibri" w:hAnsiTheme="minorHAnsi"/>
                <w:color w:val="000000"/>
                <w:sz w:val="21"/>
                <w:szCs w:val="21"/>
              </w:rPr>
              <w:t xml:space="preserve"> się, że Wykonawca wykonuje zamówienie nienależycie, w szczególności poprzez nieosiąganie zakładanego poziomu zrealizowanych ankiet, wadliwy dobór metod </w:t>
            </w:r>
            <w:r w:rsidR="004B30EB" w:rsidRPr="00AF2ECE">
              <w:rPr>
                <w:rFonts w:asciiTheme="minorHAnsi" w:eastAsia="Calibri" w:hAnsiTheme="minorHAnsi"/>
                <w:color w:val="000000"/>
                <w:sz w:val="21"/>
                <w:szCs w:val="21"/>
              </w:rPr>
              <w:lastRenderedPageBreak/>
              <w:t>dotarcia do respondentów, brak raportowania o postępach badania, przekazywania wyników badań nieprawdziwych, uzyskanych od nieuprawnionych respondentów. Odstąpienie od Umowy może nastąpić w terminie 30 dni od dnia zakończenia badania.</w:t>
            </w:r>
          </w:p>
        </w:tc>
      </w:tr>
      <w:tr w:rsidR="00AF2ECE" w:rsidRPr="006A5BA7" w:rsidTr="00692A55">
        <w:tc>
          <w:tcPr>
            <w:tcW w:w="4897" w:type="dxa"/>
          </w:tcPr>
          <w:p w:rsidR="004B30EB" w:rsidRPr="00AF2ECE" w:rsidRDefault="00DD64A8" w:rsidP="00692A55">
            <w:pPr>
              <w:spacing w:line="276" w:lineRule="auto"/>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lastRenderedPageBreak/>
              <w:t>3. In the case of withdrawal from the Agreement through fault of the Contractor, no reward is due except for the tasks received and accepted by the Contracting Authority.</w:t>
            </w:r>
          </w:p>
        </w:tc>
        <w:tc>
          <w:tcPr>
            <w:tcW w:w="4165" w:type="dxa"/>
          </w:tcPr>
          <w:p w:rsidR="004B30EB" w:rsidRPr="00AF2ECE" w:rsidRDefault="00D22EA7" w:rsidP="00692A55">
            <w:pPr>
              <w:numPr>
                <w:ilvl w:val="0"/>
                <w:numId w:val="21"/>
              </w:numPr>
              <w:spacing w:line="276" w:lineRule="auto"/>
              <w:ind w:left="0" w:hanging="357"/>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3. </w:t>
            </w:r>
            <w:r w:rsidR="004B30EB" w:rsidRPr="00AF2ECE">
              <w:rPr>
                <w:rFonts w:asciiTheme="minorHAnsi" w:eastAsia="Calibri" w:hAnsiTheme="minorHAnsi"/>
                <w:color w:val="000000"/>
                <w:sz w:val="21"/>
                <w:szCs w:val="21"/>
              </w:rPr>
              <w:t>W przypadku odstąpienia od Umowy z winy Wykonawcy, Wykonawcy nie przysługuje wynagrodzenie z wyjątkiem prac przyjętych i zaakceptowanych przez Zamawiającego.</w:t>
            </w:r>
          </w:p>
        </w:tc>
      </w:tr>
      <w:tr w:rsidR="00AF2ECE" w:rsidRPr="006A5BA7" w:rsidTr="00692A55">
        <w:tc>
          <w:tcPr>
            <w:tcW w:w="4897" w:type="dxa"/>
          </w:tcPr>
          <w:p w:rsidR="004B30EB" w:rsidRPr="00AF2ECE" w:rsidRDefault="00DD64A8" w:rsidP="00692A55">
            <w:pPr>
              <w:numPr>
                <w:ilvl w:val="0"/>
                <w:numId w:val="21"/>
              </w:numPr>
              <w:spacing w:line="276" w:lineRule="auto"/>
              <w:ind w:left="0" w:hanging="357"/>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4. Withdrawal from the Agreement takes place in writing to be valid and includes substantiation.</w:t>
            </w:r>
          </w:p>
        </w:tc>
        <w:tc>
          <w:tcPr>
            <w:tcW w:w="4165" w:type="dxa"/>
          </w:tcPr>
          <w:p w:rsidR="004B30EB" w:rsidRPr="00AF2ECE" w:rsidRDefault="00D22EA7" w:rsidP="00692A55">
            <w:pPr>
              <w:numPr>
                <w:ilvl w:val="0"/>
                <w:numId w:val="21"/>
              </w:numPr>
              <w:spacing w:line="276" w:lineRule="auto"/>
              <w:ind w:left="0" w:hanging="357"/>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4. </w:t>
            </w:r>
            <w:r w:rsidR="004B30EB" w:rsidRPr="00AF2ECE">
              <w:rPr>
                <w:rFonts w:asciiTheme="minorHAnsi" w:eastAsia="Calibri" w:hAnsiTheme="minorHAnsi"/>
                <w:color w:val="000000"/>
                <w:sz w:val="21"/>
                <w:szCs w:val="21"/>
              </w:rPr>
              <w:t>Odstąpienie od Umowy następuje w formie pisemnej pod rygorem nieważności i zawiera uzasadnienie.</w:t>
            </w:r>
          </w:p>
        </w:tc>
      </w:tr>
      <w:tr w:rsidR="00AF2ECE" w:rsidRPr="006A5BA7" w:rsidTr="00692A55">
        <w:tc>
          <w:tcPr>
            <w:tcW w:w="4897" w:type="dxa"/>
          </w:tcPr>
          <w:p w:rsidR="004B30EB" w:rsidRPr="00AF2ECE" w:rsidRDefault="00D22EA7" w:rsidP="00692A55">
            <w:pPr>
              <w:spacing w:line="276" w:lineRule="auto"/>
              <w:jc w:val="center"/>
              <w:rPr>
                <w:rFonts w:asciiTheme="minorHAnsi" w:eastAsia="Calibri" w:hAnsiTheme="minorHAnsi"/>
                <w:b/>
                <w:color w:val="000000"/>
                <w:sz w:val="21"/>
                <w:szCs w:val="21"/>
              </w:rPr>
            </w:pPr>
            <w:proofErr w:type="spellStart"/>
            <w:r w:rsidRPr="00AF2ECE">
              <w:rPr>
                <w:rFonts w:asciiTheme="minorHAnsi" w:eastAsia="Calibri" w:hAnsiTheme="minorHAnsi"/>
                <w:b/>
                <w:color w:val="000000"/>
                <w:sz w:val="21"/>
                <w:szCs w:val="21"/>
              </w:rPr>
              <w:t>Paragraph</w:t>
            </w:r>
            <w:proofErr w:type="spellEnd"/>
            <w:r w:rsidRPr="00AF2ECE">
              <w:rPr>
                <w:rFonts w:asciiTheme="minorHAnsi" w:eastAsia="Calibri" w:hAnsiTheme="minorHAnsi"/>
                <w:b/>
                <w:color w:val="000000"/>
                <w:sz w:val="21"/>
                <w:szCs w:val="21"/>
              </w:rPr>
              <w:t xml:space="preserve"> 9</w:t>
            </w:r>
          </w:p>
        </w:tc>
        <w:tc>
          <w:tcPr>
            <w:tcW w:w="4165" w:type="dxa"/>
          </w:tcPr>
          <w:p w:rsidR="004B30EB" w:rsidRPr="00AF2ECE" w:rsidRDefault="004B30EB" w:rsidP="00692A55">
            <w:pPr>
              <w:spacing w:line="276" w:lineRule="auto"/>
              <w:jc w:val="center"/>
              <w:rPr>
                <w:rFonts w:asciiTheme="minorHAnsi" w:eastAsia="Calibri" w:hAnsiTheme="minorHAnsi"/>
                <w:b/>
                <w:color w:val="000000"/>
                <w:sz w:val="21"/>
                <w:szCs w:val="21"/>
              </w:rPr>
            </w:pPr>
            <w:r w:rsidRPr="00AF2ECE">
              <w:rPr>
                <w:rFonts w:asciiTheme="minorHAnsi" w:eastAsia="Calibri" w:hAnsiTheme="minorHAnsi"/>
                <w:b/>
                <w:color w:val="000000"/>
                <w:sz w:val="21"/>
                <w:szCs w:val="21"/>
              </w:rPr>
              <w:t>§ 9</w:t>
            </w:r>
          </w:p>
        </w:tc>
      </w:tr>
      <w:tr w:rsidR="00AF2ECE" w:rsidRPr="006A5BA7" w:rsidTr="00692A55">
        <w:tc>
          <w:tcPr>
            <w:tcW w:w="4897" w:type="dxa"/>
          </w:tcPr>
          <w:p w:rsidR="004B30EB" w:rsidRPr="00AF2ECE" w:rsidRDefault="00D22EA7" w:rsidP="00692A55">
            <w:pPr>
              <w:spacing w:line="276" w:lineRule="auto"/>
              <w:jc w:val="center"/>
              <w:rPr>
                <w:rFonts w:asciiTheme="minorHAnsi" w:eastAsia="Calibri" w:hAnsiTheme="minorHAnsi"/>
                <w:b/>
                <w:color w:val="000000"/>
                <w:sz w:val="21"/>
                <w:szCs w:val="21"/>
              </w:rPr>
            </w:pPr>
            <w:proofErr w:type="spellStart"/>
            <w:r w:rsidRPr="00AF2ECE">
              <w:rPr>
                <w:rFonts w:asciiTheme="minorHAnsi" w:eastAsia="Calibri" w:hAnsiTheme="minorHAnsi"/>
                <w:b/>
                <w:color w:val="000000"/>
                <w:sz w:val="21"/>
                <w:szCs w:val="21"/>
              </w:rPr>
              <w:t>Contractual</w:t>
            </w:r>
            <w:proofErr w:type="spellEnd"/>
            <w:r w:rsidRPr="00AF2ECE">
              <w:rPr>
                <w:rFonts w:asciiTheme="minorHAnsi" w:eastAsia="Calibri" w:hAnsiTheme="minorHAnsi"/>
                <w:b/>
                <w:color w:val="000000"/>
                <w:sz w:val="21"/>
                <w:szCs w:val="21"/>
              </w:rPr>
              <w:t xml:space="preserve"> </w:t>
            </w:r>
            <w:proofErr w:type="spellStart"/>
            <w:r w:rsidRPr="00AF2ECE">
              <w:rPr>
                <w:rFonts w:asciiTheme="minorHAnsi" w:eastAsia="Calibri" w:hAnsiTheme="minorHAnsi"/>
                <w:b/>
                <w:color w:val="000000"/>
                <w:sz w:val="21"/>
                <w:szCs w:val="21"/>
              </w:rPr>
              <w:t>Penalties</w:t>
            </w:r>
            <w:proofErr w:type="spellEnd"/>
          </w:p>
        </w:tc>
        <w:tc>
          <w:tcPr>
            <w:tcW w:w="4165" w:type="dxa"/>
          </w:tcPr>
          <w:p w:rsidR="004B30EB" w:rsidRPr="00AF2ECE" w:rsidRDefault="004B30EB" w:rsidP="00692A55">
            <w:pPr>
              <w:spacing w:line="276" w:lineRule="auto"/>
              <w:jc w:val="center"/>
              <w:rPr>
                <w:rFonts w:asciiTheme="minorHAnsi" w:eastAsia="Calibri" w:hAnsiTheme="minorHAnsi"/>
                <w:b/>
                <w:color w:val="000000"/>
                <w:sz w:val="21"/>
                <w:szCs w:val="21"/>
              </w:rPr>
            </w:pPr>
            <w:r w:rsidRPr="00AF2ECE">
              <w:rPr>
                <w:rFonts w:asciiTheme="minorHAnsi" w:eastAsia="Calibri" w:hAnsiTheme="minorHAnsi"/>
                <w:b/>
                <w:color w:val="000000"/>
                <w:sz w:val="21"/>
                <w:szCs w:val="21"/>
              </w:rPr>
              <w:t>Kary umowne</w:t>
            </w:r>
          </w:p>
        </w:tc>
      </w:tr>
      <w:tr w:rsidR="00AF2ECE" w:rsidRPr="006A5BA7" w:rsidTr="00692A55">
        <w:tc>
          <w:tcPr>
            <w:tcW w:w="4897" w:type="dxa"/>
          </w:tcPr>
          <w:p w:rsidR="004B30EB" w:rsidRPr="00AF2ECE" w:rsidRDefault="00D62086" w:rsidP="00692A55">
            <w:pPr>
              <w:numPr>
                <w:ilvl w:val="6"/>
                <w:numId w:val="13"/>
              </w:numPr>
              <w:spacing w:line="276" w:lineRule="auto"/>
              <w:ind w:left="0" w:hanging="357"/>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1. Contracting Authority will count contractual penalty in the case of:</w:t>
            </w:r>
          </w:p>
        </w:tc>
        <w:tc>
          <w:tcPr>
            <w:tcW w:w="4165" w:type="dxa"/>
          </w:tcPr>
          <w:p w:rsidR="004B30EB" w:rsidRPr="00AF2ECE" w:rsidRDefault="00D22EA7" w:rsidP="00692A55">
            <w:pPr>
              <w:numPr>
                <w:ilvl w:val="6"/>
                <w:numId w:val="13"/>
              </w:numPr>
              <w:spacing w:line="276" w:lineRule="auto"/>
              <w:ind w:left="0" w:hanging="357"/>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1. </w:t>
            </w:r>
            <w:r w:rsidR="004B30EB" w:rsidRPr="00AF2ECE">
              <w:rPr>
                <w:rFonts w:asciiTheme="minorHAnsi" w:eastAsia="Calibri" w:hAnsiTheme="minorHAnsi"/>
                <w:color w:val="000000"/>
                <w:sz w:val="21"/>
                <w:szCs w:val="21"/>
              </w:rPr>
              <w:t>Zamawiający naliczy karę umowną w przypadku:</w:t>
            </w:r>
          </w:p>
        </w:tc>
      </w:tr>
      <w:tr w:rsidR="00AF2ECE" w:rsidRPr="006A5BA7" w:rsidTr="00692A55">
        <w:tc>
          <w:tcPr>
            <w:tcW w:w="4897" w:type="dxa"/>
          </w:tcPr>
          <w:p w:rsidR="004B30EB" w:rsidRPr="00AF2ECE" w:rsidRDefault="00D62086" w:rsidP="00692A55">
            <w:pPr>
              <w:spacing w:line="276" w:lineRule="auto"/>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1) withdrawal of the Contracting Authority for the causes that the Contractor is responsible for, in the amount of 20% of Reward,</w:t>
            </w:r>
          </w:p>
        </w:tc>
        <w:tc>
          <w:tcPr>
            <w:tcW w:w="4165" w:type="dxa"/>
          </w:tcPr>
          <w:p w:rsidR="004B30EB" w:rsidRPr="00AF2ECE" w:rsidRDefault="004B30EB" w:rsidP="00692A55">
            <w:pPr>
              <w:spacing w:line="276" w:lineRule="auto"/>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1)</w:t>
            </w:r>
            <w:r w:rsidRPr="00AF2ECE">
              <w:rPr>
                <w:rFonts w:asciiTheme="minorHAnsi" w:eastAsia="Calibri" w:hAnsiTheme="minorHAnsi"/>
                <w:color w:val="000000"/>
                <w:sz w:val="21"/>
                <w:szCs w:val="21"/>
              </w:rPr>
              <w:tab/>
              <w:t>odstąpienia przez Zamawiającego, z przyczyn, za które odpowiedzialność ponosi Wykonawca, w wysokości 20 % Wynagrodzenia,</w:t>
            </w:r>
          </w:p>
        </w:tc>
      </w:tr>
      <w:tr w:rsidR="00AF2ECE" w:rsidRPr="006A5BA7" w:rsidTr="00692A55">
        <w:tc>
          <w:tcPr>
            <w:tcW w:w="4897" w:type="dxa"/>
          </w:tcPr>
          <w:p w:rsidR="004B30EB" w:rsidRPr="00AF2ECE" w:rsidRDefault="00D62086" w:rsidP="00692A55">
            <w:pPr>
              <w:spacing w:line="276" w:lineRule="auto"/>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2) delay in the tasks realization mentioned in paragraph 2 of the Agreement in the amount of Reward 0,1% for each day of the delay,</w:t>
            </w:r>
          </w:p>
        </w:tc>
        <w:tc>
          <w:tcPr>
            <w:tcW w:w="4165" w:type="dxa"/>
          </w:tcPr>
          <w:p w:rsidR="004B30EB" w:rsidRPr="00AF2ECE" w:rsidRDefault="004B30EB" w:rsidP="00692A55">
            <w:pPr>
              <w:spacing w:line="276" w:lineRule="auto"/>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2)</w:t>
            </w:r>
            <w:r w:rsidRPr="00AF2ECE">
              <w:rPr>
                <w:rFonts w:asciiTheme="minorHAnsi" w:eastAsia="Calibri" w:hAnsiTheme="minorHAnsi"/>
                <w:color w:val="000000"/>
                <w:sz w:val="21"/>
                <w:szCs w:val="21"/>
              </w:rPr>
              <w:tab/>
              <w:t>opóźnienia w realizacji działań, o których mowa w § 2umowy, w wysokości 0,1 % Wynagrodzenia, za każdy dzień opóźnienia,</w:t>
            </w:r>
          </w:p>
        </w:tc>
      </w:tr>
      <w:tr w:rsidR="00AF2ECE" w:rsidRPr="006A5BA7" w:rsidTr="00692A55">
        <w:tc>
          <w:tcPr>
            <w:tcW w:w="4897" w:type="dxa"/>
          </w:tcPr>
          <w:p w:rsidR="004B30EB" w:rsidRPr="00AF2ECE" w:rsidRDefault="00D62086" w:rsidP="00692A55">
            <w:pPr>
              <w:spacing w:line="276" w:lineRule="auto"/>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3) if Contracting Authority will have justified comments to realized order mentioned in paragraph 5 point 3 of the Agreement in a way and term provided for in the Agreement, Contracting Authority impose on Contractor a contractual penalty in the amount of 10% of the Reward,</w:t>
            </w:r>
          </w:p>
        </w:tc>
        <w:tc>
          <w:tcPr>
            <w:tcW w:w="4165" w:type="dxa"/>
          </w:tcPr>
          <w:p w:rsidR="004B30EB" w:rsidRPr="00AF2ECE" w:rsidRDefault="00D62086" w:rsidP="00692A55">
            <w:pPr>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3) </w:t>
            </w:r>
            <w:r w:rsidR="004B30EB" w:rsidRPr="00AF2ECE">
              <w:rPr>
                <w:rFonts w:asciiTheme="minorHAnsi" w:eastAsia="Calibri" w:hAnsiTheme="minorHAnsi"/>
                <w:color w:val="000000"/>
                <w:sz w:val="21"/>
                <w:szCs w:val="21"/>
              </w:rPr>
              <w:t>w przypadku, gdy Zamawiający zgłosi uzasadnione uwagi do wykonanego zamówienia, o których mowa w § 5 ust. 3 Umowy w trybie i terminie przewidzianym Umową, Zamawiający nałoży na Wykonawcę karę umowną w wysokości 10 % Wynagrodzenia,</w:t>
            </w:r>
          </w:p>
        </w:tc>
      </w:tr>
      <w:tr w:rsidR="00AF2ECE" w:rsidRPr="006A5BA7" w:rsidTr="00692A55">
        <w:tc>
          <w:tcPr>
            <w:tcW w:w="4897" w:type="dxa"/>
          </w:tcPr>
          <w:p w:rsidR="004B30EB" w:rsidRPr="00AF2ECE" w:rsidRDefault="00D62086" w:rsidP="00692A55">
            <w:pPr>
              <w:spacing w:line="276" w:lineRule="auto"/>
              <w:contextualSpacing/>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 xml:space="preserve">4) if </w:t>
            </w:r>
            <w:r w:rsidR="003E2168" w:rsidRPr="00AF2ECE">
              <w:rPr>
                <w:rFonts w:asciiTheme="minorHAnsi" w:eastAsia="Calibri" w:hAnsiTheme="minorHAnsi"/>
                <w:color w:val="000000"/>
                <w:sz w:val="21"/>
                <w:szCs w:val="21"/>
                <w:lang w:val="en-US"/>
              </w:rPr>
              <w:t>there is a failure to meet the forecasted level of sample implementation in second and third measurement 1000 PLN (230 EUR) for each percentage point below declared by the Contractor in offer form (appendix 2).</w:t>
            </w:r>
          </w:p>
        </w:tc>
        <w:tc>
          <w:tcPr>
            <w:tcW w:w="4165" w:type="dxa"/>
          </w:tcPr>
          <w:p w:rsidR="004B30EB" w:rsidRPr="00AF2ECE" w:rsidRDefault="00D62086" w:rsidP="00692A55">
            <w:pPr>
              <w:numPr>
                <w:ilvl w:val="0"/>
                <w:numId w:val="16"/>
              </w:numPr>
              <w:spacing w:line="276" w:lineRule="auto"/>
              <w:ind w:left="0"/>
              <w:contextualSpacing/>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4) </w:t>
            </w:r>
            <w:r w:rsidR="00D22EA7" w:rsidRPr="00AF2ECE">
              <w:rPr>
                <w:rFonts w:asciiTheme="minorHAnsi" w:eastAsia="Calibri" w:hAnsiTheme="minorHAnsi"/>
                <w:color w:val="000000"/>
                <w:sz w:val="21"/>
                <w:szCs w:val="21"/>
              </w:rPr>
              <w:t xml:space="preserve"> </w:t>
            </w:r>
            <w:r w:rsidR="004B30EB" w:rsidRPr="00AF2ECE">
              <w:rPr>
                <w:rFonts w:asciiTheme="minorHAnsi" w:eastAsia="Calibri" w:hAnsiTheme="minorHAnsi"/>
                <w:color w:val="000000"/>
                <w:sz w:val="21"/>
                <w:szCs w:val="21"/>
              </w:rPr>
              <w:t xml:space="preserve">w przypadku niedotrzymania prognozowanego </w:t>
            </w:r>
            <w:r w:rsidR="004B30EB" w:rsidRPr="00AF2ECE">
              <w:rPr>
                <w:rFonts w:asciiTheme="minorHAnsi" w:eastAsia="Calibri" w:hAnsiTheme="minorHAnsi"/>
                <w:iCs/>
                <w:color w:val="000000"/>
                <w:sz w:val="21"/>
                <w:szCs w:val="21"/>
                <w:lang w:eastAsia="ar-SA"/>
              </w:rPr>
              <w:t>poziomu realizacji próby w pomiarach drugim i/lub trz</w:t>
            </w:r>
            <w:r w:rsidR="004B30EB" w:rsidRPr="00AF2ECE">
              <w:rPr>
                <w:rFonts w:asciiTheme="minorHAnsi" w:eastAsia="Calibri" w:hAnsiTheme="minorHAnsi"/>
                <w:iCs/>
                <w:sz w:val="21"/>
                <w:szCs w:val="21"/>
                <w:lang w:eastAsia="ar-SA"/>
              </w:rPr>
              <w:t>ecim 1000,00 zł za każdy pu</w:t>
            </w:r>
            <w:r w:rsidR="004B30EB" w:rsidRPr="00AF2ECE">
              <w:rPr>
                <w:rFonts w:asciiTheme="minorHAnsi" w:eastAsia="Calibri" w:hAnsiTheme="minorHAnsi"/>
                <w:iCs/>
                <w:color w:val="000000"/>
                <w:sz w:val="21"/>
                <w:szCs w:val="21"/>
                <w:lang w:eastAsia="ar-SA"/>
              </w:rPr>
              <w:t>nkt procentowy niższy od zadeklarowanego przez Wykonawcę w formularzu oferty (załącznik nr 2 do Umowy).</w:t>
            </w:r>
          </w:p>
        </w:tc>
      </w:tr>
      <w:tr w:rsidR="00AF2ECE" w:rsidRPr="006A5BA7" w:rsidTr="00692A55">
        <w:tc>
          <w:tcPr>
            <w:tcW w:w="4897" w:type="dxa"/>
          </w:tcPr>
          <w:p w:rsidR="004B30EB" w:rsidRPr="00AF2ECE" w:rsidRDefault="003E2168" w:rsidP="00692A55">
            <w:pPr>
              <w:numPr>
                <w:ilvl w:val="0"/>
                <w:numId w:val="17"/>
              </w:numPr>
              <w:spacing w:line="276" w:lineRule="auto"/>
              <w:ind w:left="0"/>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2. Payment of contractual penalty will be executed due to Contractors choice by:</w:t>
            </w:r>
          </w:p>
        </w:tc>
        <w:tc>
          <w:tcPr>
            <w:tcW w:w="4165" w:type="dxa"/>
          </w:tcPr>
          <w:p w:rsidR="004B30EB" w:rsidRPr="00AF2ECE" w:rsidRDefault="00D22EA7" w:rsidP="00692A55">
            <w:pPr>
              <w:numPr>
                <w:ilvl w:val="0"/>
                <w:numId w:val="17"/>
              </w:numPr>
              <w:spacing w:line="276" w:lineRule="auto"/>
              <w:ind w:left="0"/>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2. </w:t>
            </w:r>
            <w:r w:rsidR="004B30EB" w:rsidRPr="00AF2ECE">
              <w:rPr>
                <w:rFonts w:asciiTheme="minorHAnsi" w:eastAsia="Calibri" w:hAnsiTheme="minorHAnsi"/>
                <w:color w:val="000000"/>
                <w:sz w:val="21"/>
                <w:szCs w:val="21"/>
              </w:rPr>
              <w:t>Zapłata naliczonej przez Zmawiającego kwoty kary umownej nastąpi według wyboru Zamawiającego przez:</w:t>
            </w:r>
          </w:p>
        </w:tc>
      </w:tr>
      <w:tr w:rsidR="00AF2ECE" w:rsidRPr="006A5BA7" w:rsidTr="00692A55">
        <w:tc>
          <w:tcPr>
            <w:tcW w:w="4897" w:type="dxa"/>
          </w:tcPr>
          <w:p w:rsidR="004B30EB" w:rsidRPr="00AF2ECE" w:rsidRDefault="003E2168" w:rsidP="00692A55">
            <w:pPr>
              <w:numPr>
                <w:ilvl w:val="0"/>
                <w:numId w:val="18"/>
              </w:numPr>
              <w:spacing w:line="276" w:lineRule="auto"/>
              <w:ind w:left="0"/>
              <w:contextualSpacing/>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1) demand Contractor for payment or,</w:t>
            </w:r>
          </w:p>
        </w:tc>
        <w:tc>
          <w:tcPr>
            <w:tcW w:w="4165" w:type="dxa"/>
          </w:tcPr>
          <w:p w:rsidR="004B30EB" w:rsidRPr="00AF2ECE" w:rsidRDefault="00D22EA7" w:rsidP="00692A55">
            <w:pPr>
              <w:numPr>
                <w:ilvl w:val="0"/>
                <w:numId w:val="18"/>
              </w:numPr>
              <w:spacing w:line="276" w:lineRule="auto"/>
              <w:ind w:left="0"/>
              <w:contextualSpacing/>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1) </w:t>
            </w:r>
            <w:r w:rsidR="004B30EB" w:rsidRPr="00AF2ECE">
              <w:rPr>
                <w:rFonts w:asciiTheme="minorHAnsi" w:eastAsia="Calibri" w:hAnsiTheme="minorHAnsi"/>
                <w:color w:val="000000"/>
                <w:sz w:val="21"/>
                <w:szCs w:val="21"/>
              </w:rPr>
              <w:t>wezwanie Wykonawcy do zapłaty lub,</w:t>
            </w:r>
          </w:p>
        </w:tc>
      </w:tr>
      <w:tr w:rsidR="00AF2ECE" w:rsidRPr="006A5BA7" w:rsidTr="00692A55">
        <w:tc>
          <w:tcPr>
            <w:tcW w:w="4897" w:type="dxa"/>
          </w:tcPr>
          <w:p w:rsidR="004B30EB" w:rsidRPr="00AF2ECE" w:rsidRDefault="003E2168" w:rsidP="00692A55">
            <w:pPr>
              <w:tabs>
                <w:tab w:val="left" w:pos="284"/>
              </w:tabs>
              <w:spacing w:line="276" w:lineRule="auto"/>
              <w:contextualSpacing/>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2) deduction of the amount of the contractual penalty from the Re</w:t>
            </w:r>
            <w:r w:rsidR="00E93EDD" w:rsidRPr="00AF2ECE">
              <w:rPr>
                <w:rFonts w:asciiTheme="minorHAnsi" w:eastAsia="Calibri" w:hAnsiTheme="minorHAnsi"/>
                <w:color w:val="000000"/>
                <w:sz w:val="21"/>
                <w:szCs w:val="21"/>
                <w:lang w:val="en-US"/>
              </w:rPr>
              <w:t>ward</w:t>
            </w:r>
            <w:r w:rsidRPr="00AF2ECE">
              <w:rPr>
                <w:rFonts w:asciiTheme="minorHAnsi" w:eastAsia="Calibri" w:hAnsiTheme="minorHAnsi"/>
                <w:color w:val="000000"/>
                <w:sz w:val="21"/>
                <w:szCs w:val="21"/>
                <w:lang w:val="en-US"/>
              </w:rPr>
              <w:t xml:space="preserve"> due to the Contractor</w:t>
            </w:r>
            <w:r w:rsidR="00E93EDD" w:rsidRPr="00AF2ECE">
              <w:rPr>
                <w:rFonts w:asciiTheme="minorHAnsi" w:eastAsia="Calibri" w:hAnsiTheme="minorHAnsi"/>
                <w:color w:val="000000"/>
                <w:sz w:val="21"/>
                <w:szCs w:val="21"/>
                <w:lang w:val="en-US"/>
              </w:rPr>
              <w:t xml:space="preserve">. Contracting Authority has the right to deduct amounts accrued and </w:t>
            </w:r>
            <w:r w:rsidR="00E93EDD" w:rsidRPr="00AF2ECE">
              <w:rPr>
                <w:rFonts w:asciiTheme="minorHAnsi" w:eastAsia="Calibri" w:hAnsiTheme="minorHAnsi"/>
                <w:color w:val="000000"/>
                <w:sz w:val="21"/>
                <w:szCs w:val="21"/>
                <w:lang w:val="en-US"/>
              </w:rPr>
              <w:lastRenderedPageBreak/>
              <w:t>due contractual penalties out of Contractors’ Reward, on what Contractor agrees without objections.</w:t>
            </w:r>
          </w:p>
        </w:tc>
        <w:tc>
          <w:tcPr>
            <w:tcW w:w="4165" w:type="dxa"/>
          </w:tcPr>
          <w:p w:rsidR="004B30EB" w:rsidRPr="00AF2ECE" w:rsidRDefault="00D22EA7" w:rsidP="00692A55">
            <w:pPr>
              <w:numPr>
                <w:ilvl w:val="0"/>
                <w:numId w:val="22"/>
              </w:numPr>
              <w:tabs>
                <w:tab w:val="left" w:pos="284"/>
              </w:tabs>
              <w:spacing w:line="276" w:lineRule="auto"/>
              <w:ind w:left="0"/>
              <w:contextualSpacing/>
              <w:jc w:val="both"/>
              <w:rPr>
                <w:rFonts w:asciiTheme="minorHAnsi" w:eastAsia="Calibri" w:hAnsiTheme="minorHAnsi"/>
                <w:color w:val="000000"/>
                <w:sz w:val="21"/>
                <w:szCs w:val="21"/>
                <w:lang w:eastAsia="en-US"/>
              </w:rPr>
            </w:pPr>
            <w:r w:rsidRPr="00AF2ECE">
              <w:rPr>
                <w:rFonts w:asciiTheme="minorHAnsi" w:eastAsia="Calibri" w:hAnsiTheme="minorHAnsi"/>
                <w:color w:val="000000"/>
                <w:sz w:val="21"/>
                <w:szCs w:val="21"/>
              </w:rPr>
              <w:lastRenderedPageBreak/>
              <w:t xml:space="preserve">2) </w:t>
            </w:r>
            <w:r w:rsidR="004B30EB" w:rsidRPr="00AF2ECE">
              <w:rPr>
                <w:rFonts w:asciiTheme="minorHAnsi" w:eastAsia="Calibri" w:hAnsiTheme="minorHAnsi"/>
                <w:color w:val="000000"/>
                <w:sz w:val="21"/>
                <w:szCs w:val="21"/>
              </w:rPr>
              <w:t xml:space="preserve">potrącenie kwoty kary umownej z Wynagrodzenia należnego Wykonawcy. Zamawiający ma prawo do potrącenia </w:t>
            </w:r>
            <w:r w:rsidR="004B30EB" w:rsidRPr="00AF2ECE">
              <w:rPr>
                <w:rFonts w:asciiTheme="minorHAnsi" w:eastAsia="Calibri" w:hAnsiTheme="minorHAnsi"/>
                <w:color w:val="000000"/>
                <w:sz w:val="21"/>
                <w:szCs w:val="21"/>
                <w:lang w:eastAsia="en-US"/>
              </w:rPr>
              <w:t xml:space="preserve">kwot naliczonych i należnych kar umownych z </w:t>
            </w:r>
            <w:r w:rsidR="004B30EB" w:rsidRPr="00AF2ECE">
              <w:rPr>
                <w:rFonts w:asciiTheme="minorHAnsi" w:eastAsia="Calibri" w:hAnsiTheme="minorHAnsi"/>
                <w:color w:val="000000"/>
                <w:sz w:val="21"/>
                <w:szCs w:val="21"/>
                <w:lang w:eastAsia="en-US"/>
              </w:rPr>
              <w:lastRenderedPageBreak/>
              <w:t>przysługującego Wykonawcy Wynagrodzenia, na co Wykonawca wyraża zgodę bez zastrzeżeń.</w:t>
            </w:r>
          </w:p>
        </w:tc>
      </w:tr>
      <w:tr w:rsidR="00AF2ECE" w:rsidRPr="006A5BA7" w:rsidTr="00692A55">
        <w:tc>
          <w:tcPr>
            <w:tcW w:w="4897" w:type="dxa"/>
          </w:tcPr>
          <w:p w:rsidR="004B30EB" w:rsidRPr="00AF2ECE" w:rsidRDefault="00E93EDD" w:rsidP="00692A55">
            <w:pPr>
              <w:tabs>
                <w:tab w:val="num" w:pos="735"/>
              </w:tabs>
              <w:spacing w:line="276" w:lineRule="auto"/>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lastRenderedPageBreak/>
              <w:t xml:space="preserve">3. Contracting Authority reserves </w:t>
            </w:r>
            <w:proofErr w:type="spellStart"/>
            <w:r w:rsidRPr="00AF2ECE">
              <w:rPr>
                <w:rFonts w:asciiTheme="minorHAnsi" w:eastAsia="Calibri" w:hAnsiTheme="minorHAnsi"/>
                <w:color w:val="000000"/>
                <w:sz w:val="21"/>
                <w:szCs w:val="21"/>
                <w:lang w:val="en-US"/>
              </w:rPr>
              <w:t>te</w:t>
            </w:r>
            <w:proofErr w:type="spellEnd"/>
            <w:r w:rsidRPr="00AF2ECE">
              <w:rPr>
                <w:rFonts w:asciiTheme="minorHAnsi" w:eastAsia="Calibri" w:hAnsiTheme="minorHAnsi"/>
                <w:color w:val="000000"/>
                <w:sz w:val="21"/>
                <w:szCs w:val="21"/>
                <w:lang w:val="en-US"/>
              </w:rPr>
              <w:t xml:space="preserve"> right to seeking compensation exceeding amount of contractual penalty at the general rules.</w:t>
            </w:r>
          </w:p>
        </w:tc>
        <w:tc>
          <w:tcPr>
            <w:tcW w:w="4165" w:type="dxa"/>
          </w:tcPr>
          <w:p w:rsidR="004B30EB" w:rsidRPr="00AF2ECE" w:rsidRDefault="004B30EB" w:rsidP="00692A55">
            <w:pPr>
              <w:tabs>
                <w:tab w:val="num" w:pos="735"/>
              </w:tabs>
              <w:spacing w:line="276" w:lineRule="auto"/>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3. Zamawiający zastrzega sobie prawo do dochodzenia odszkodowania przewyższającego wysokość kary umownej na zasadach ogólnych.</w:t>
            </w:r>
          </w:p>
        </w:tc>
      </w:tr>
      <w:tr w:rsidR="00AF2ECE" w:rsidRPr="006A5BA7" w:rsidTr="00692A55">
        <w:tc>
          <w:tcPr>
            <w:tcW w:w="4897" w:type="dxa"/>
          </w:tcPr>
          <w:p w:rsidR="004B30EB" w:rsidRPr="00AF2ECE" w:rsidRDefault="00E93EDD" w:rsidP="00692A55">
            <w:pPr>
              <w:spacing w:line="276" w:lineRule="auto"/>
              <w:jc w:val="center"/>
              <w:rPr>
                <w:rFonts w:asciiTheme="minorHAnsi" w:eastAsia="Calibri" w:hAnsiTheme="minorHAnsi"/>
                <w:b/>
                <w:color w:val="000000"/>
                <w:sz w:val="21"/>
                <w:szCs w:val="21"/>
              </w:rPr>
            </w:pPr>
            <w:proofErr w:type="spellStart"/>
            <w:r w:rsidRPr="00AF2ECE">
              <w:rPr>
                <w:rFonts w:asciiTheme="minorHAnsi" w:eastAsia="Calibri" w:hAnsiTheme="minorHAnsi"/>
                <w:b/>
                <w:color w:val="000000"/>
                <w:sz w:val="21"/>
                <w:szCs w:val="21"/>
              </w:rPr>
              <w:t>Paragraph</w:t>
            </w:r>
            <w:proofErr w:type="spellEnd"/>
            <w:r w:rsidRPr="00AF2ECE">
              <w:rPr>
                <w:rFonts w:asciiTheme="minorHAnsi" w:eastAsia="Calibri" w:hAnsiTheme="minorHAnsi"/>
                <w:b/>
                <w:color w:val="000000"/>
                <w:sz w:val="21"/>
                <w:szCs w:val="21"/>
              </w:rPr>
              <w:t xml:space="preserve"> 10</w:t>
            </w:r>
          </w:p>
        </w:tc>
        <w:tc>
          <w:tcPr>
            <w:tcW w:w="4165" w:type="dxa"/>
          </w:tcPr>
          <w:p w:rsidR="004B30EB" w:rsidRPr="00AF2ECE" w:rsidRDefault="004B30EB" w:rsidP="00692A55">
            <w:pPr>
              <w:spacing w:line="276" w:lineRule="auto"/>
              <w:jc w:val="center"/>
              <w:rPr>
                <w:rFonts w:asciiTheme="minorHAnsi" w:eastAsia="Calibri" w:hAnsiTheme="minorHAnsi"/>
                <w:b/>
                <w:color w:val="000000"/>
                <w:sz w:val="21"/>
                <w:szCs w:val="21"/>
              </w:rPr>
            </w:pPr>
            <w:r w:rsidRPr="00AF2ECE">
              <w:rPr>
                <w:rFonts w:asciiTheme="minorHAnsi" w:eastAsia="Calibri" w:hAnsiTheme="minorHAnsi"/>
                <w:b/>
                <w:color w:val="000000"/>
                <w:sz w:val="21"/>
                <w:szCs w:val="21"/>
              </w:rPr>
              <w:t>§ 10</w:t>
            </w:r>
          </w:p>
        </w:tc>
      </w:tr>
      <w:tr w:rsidR="00AF2ECE" w:rsidRPr="006A5BA7" w:rsidTr="00692A55">
        <w:tc>
          <w:tcPr>
            <w:tcW w:w="4897" w:type="dxa"/>
          </w:tcPr>
          <w:p w:rsidR="004B30EB" w:rsidRPr="00AF2ECE" w:rsidRDefault="00E93EDD" w:rsidP="00692A55">
            <w:pPr>
              <w:spacing w:line="276" w:lineRule="auto"/>
              <w:jc w:val="center"/>
              <w:rPr>
                <w:rFonts w:asciiTheme="minorHAnsi" w:eastAsia="Calibri" w:hAnsiTheme="minorHAnsi"/>
                <w:b/>
                <w:color w:val="000000"/>
                <w:sz w:val="21"/>
                <w:szCs w:val="21"/>
              </w:rPr>
            </w:pPr>
            <w:proofErr w:type="spellStart"/>
            <w:r w:rsidRPr="00AF2ECE">
              <w:rPr>
                <w:rFonts w:asciiTheme="minorHAnsi" w:eastAsia="Calibri" w:hAnsiTheme="minorHAnsi"/>
                <w:b/>
                <w:color w:val="000000"/>
                <w:sz w:val="21"/>
                <w:szCs w:val="21"/>
              </w:rPr>
              <w:t>Change</w:t>
            </w:r>
            <w:proofErr w:type="spellEnd"/>
            <w:r w:rsidRPr="00AF2ECE">
              <w:rPr>
                <w:rFonts w:asciiTheme="minorHAnsi" w:eastAsia="Calibri" w:hAnsiTheme="minorHAnsi"/>
                <w:b/>
                <w:color w:val="000000"/>
                <w:sz w:val="21"/>
                <w:szCs w:val="21"/>
              </w:rPr>
              <w:t xml:space="preserve"> of Agreement</w:t>
            </w:r>
          </w:p>
        </w:tc>
        <w:tc>
          <w:tcPr>
            <w:tcW w:w="4165" w:type="dxa"/>
          </w:tcPr>
          <w:p w:rsidR="004B30EB" w:rsidRPr="00AF2ECE" w:rsidRDefault="004B30EB" w:rsidP="00692A55">
            <w:pPr>
              <w:spacing w:line="276" w:lineRule="auto"/>
              <w:jc w:val="center"/>
              <w:rPr>
                <w:rFonts w:asciiTheme="minorHAnsi" w:eastAsia="Calibri" w:hAnsiTheme="minorHAnsi"/>
                <w:b/>
                <w:color w:val="000000"/>
                <w:sz w:val="21"/>
                <w:szCs w:val="21"/>
              </w:rPr>
            </w:pPr>
            <w:r w:rsidRPr="00AF2ECE">
              <w:rPr>
                <w:rFonts w:asciiTheme="minorHAnsi" w:eastAsia="Calibri" w:hAnsiTheme="minorHAnsi"/>
                <w:b/>
                <w:color w:val="000000"/>
                <w:sz w:val="21"/>
                <w:szCs w:val="21"/>
              </w:rPr>
              <w:t>Zmiana Umowy</w:t>
            </w:r>
          </w:p>
        </w:tc>
      </w:tr>
      <w:tr w:rsidR="00AF2ECE" w:rsidRPr="006A5BA7" w:rsidTr="00692A55">
        <w:tc>
          <w:tcPr>
            <w:tcW w:w="4897" w:type="dxa"/>
          </w:tcPr>
          <w:p w:rsidR="004B30EB" w:rsidRPr="00AF2ECE" w:rsidRDefault="00E93EDD" w:rsidP="00692A55">
            <w:pPr>
              <w:spacing w:line="276" w:lineRule="auto"/>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1. Contracting Authority provides for the possibility of changing the provisions of the Agreement if:</w:t>
            </w:r>
          </w:p>
        </w:tc>
        <w:tc>
          <w:tcPr>
            <w:tcW w:w="4165" w:type="dxa"/>
          </w:tcPr>
          <w:p w:rsidR="004B30EB" w:rsidRPr="00AF2ECE" w:rsidRDefault="00E93EDD" w:rsidP="00692A55">
            <w:pPr>
              <w:numPr>
                <w:ilvl w:val="0"/>
                <w:numId w:val="10"/>
              </w:numPr>
              <w:spacing w:line="276" w:lineRule="auto"/>
              <w:ind w:left="0"/>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1. </w:t>
            </w:r>
            <w:r w:rsidR="004B30EB" w:rsidRPr="00AF2ECE">
              <w:rPr>
                <w:rFonts w:asciiTheme="minorHAnsi" w:eastAsia="Calibri" w:hAnsiTheme="minorHAnsi"/>
                <w:color w:val="000000"/>
                <w:sz w:val="21"/>
                <w:szCs w:val="21"/>
              </w:rPr>
              <w:t xml:space="preserve">Zamawiający przewiduje możliwość zmiany postanowień Umowy w przypadkach, gdy: </w:t>
            </w:r>
          </w:p>
        </w:tc>
      </w:tr>
      <w:tr w:rsidR="00AF2ECE" w:rsidRPr="006A5BA7" w:rsidTr="00692A55">
        <w:tc>
          <w:tcPr>
            <w:tcW w:w="4897" w:type="dxa"/>
          </w:tcPr>
          <w:p w:rsidR="004B30EB" w:rsidRPr="00AF2ECE" w:rsidRDefault="00E93EDD" w:rsidP="00692A55">
            <w:pPr>
              <w:numPr>
                <w:ilvl w:val="0"/>
                <w:numId w:val="11"/>
              </w:numPr>
              <w:spacing w:line="276" w:lineRule="auto"/>
              <w:ind w:left="0"/>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 xml:space="preserve">1) </w:t>
            </w:r>
            <w:r w:rsidR="00096A1C" w:rsidRPr="00AF2ECE">
              <w:rPr>
                <w:rFonts w:asciiTheme="minorHAnsi" w:eastAsia="Calibri" w:hAnsiTheme="minorHAnsi"/>
                <w:color w:val="000000"/>
                <w:sz w:val="21"/>
                <w:szCs w:val="21"/>
                <w:lang w:val="en-US"/>
              </w:rPr>
              <w:t>change of generally applicable law</w:t>
            </w:r>
            <w:r w:rsidRPr="00AF2ECE">
              <w:rPr>
                <w:rFonts w:asciiTheme="minorHAnsi" w:eastAsia="Calibri" w:hAnsiTheme="minorHAnsi"/>
                <w:color w:val="000000"/>
                <w:sz w:val="21"/>
                <w:szCs w:val="21"/>
                <w:lang w:val="en-US"/>
              </w:rPr>
              <w:t xml:space="preserve"> occurs</w:t>
            </w:r>
            <w:r w:rsidR="00096A1C" w:rsidRPr="00AF2ECE">
              <w:rPr>
                <w:rFonts w:asciiTheme="minorHAnsi" w:eastAsia="Calibri" w:hAnsiTheme="minorHAnsi"/>
                <w:color w:val="000000"/>
                <w:sz w:val="21"/>
                <w:szCs w:val="21"/>
                <w:lang w:val="en-US"/>
              </w:rPr>
              <w:t>, what impacts the realization of order object,</w:t>
            </w:r>
          </w:p>
        </w:tc>
        <w:tc>
          <w:tcPr>
            <w:tcW w:w="4165" w:type="dxa"/>
          </w:tcPr>
          <w:p w:rsidR="004B30EB" w:rsidRPr="00AF2ECE" w:rsidRDefault="004B30EB" w:rsidP="00692A55">
            <w:pPr>
              <w:numPr>
                <w:ilvl w:val="0"/>
                <w:numId w:val="11"/>
              </w:numPr>
              <w:spacing w:line="276" w:lineRule="auto"/>
              <w:ind w:left="0"/>
              <w:jc w:val="both"/>
              <w:rPr>
                <w:rFonts w:asciiTheme="minorHAnsi" w:eastAsia="Calibri" w:hAnsiTheme="minorHAnsi"/>
                <w:color w:val="000000"/>
                <w:sz w:val="21"/>
                <w:szCs w:val="21"/>
              </w:rPr>
            </w:pPr>
            <w:r w:rsidRPr="00AF2ECE">
              <w:rPr>
                <w:rFonts w:asciiTheme="minorHAnsi" w:eastAsia="Calibri" w:hAnsiTheme="minorHAnsi"/>
                <w:color w:val="000000"/>
                <w:sz w:val="21"/>
                <w:szCs w:val="21"/>
                <w:lang w:val="en-US"/>
              </w:rPr>
              <w:t xml:space="preserve"> </w:t>
            </w:r>
            <w:r w:rsidR="00E93EDD" w:rsidRPr="00AF2ECE">
              <w:rPr>
                <w:rFonts w:asciiTheme="minorHAnsi" w:eastAsia="Calibri" w:hAnsiTheme="minorHAnsi"/>
                <w:color w:val="000000"/>
                <w:sz w:val="21"/>
                <w:szCs w:val="21"/>
              </w:rPr>
              <w:t xml:space="preserve">1) </w:t>
            </w:r>
            <w:r w:rsidRPr="00AF2ECE">
              <w:rPr>
                <w:rFonts w:asciiTheme="minorHAnsi" w:eastAsia="Calibri" w:hAnsiTheme="minorHAnsi"/>
                <w:color w:val="000000"/>
                <w:sz w:val="21"/>
                <w:szCs w:val="21"/>
              </w:rPr>
              <w:t xml:space="preserve">nastąpi zmiana powszechnie obowiązujących przepisów prawa w zakresie mającym wpływ na realizację przedmiotu zamówienia, </w:t>
            </w:r>
          </w:p>
        </w:tc>
      </w:tr>
      <w:tr w:rsidR="00AF2ECE" w:rsidRPr="006A5BA7" w:rsidTr="00692A55">
        <w:tc>
          <w:tcPr>
            <w:tcW w:w="4897" w:type="dxa"/>
          </w:tcPr>
          <w:p w:rsidR="004B30EB" w:rsidRPr="00AF2ECE" w:rsidRDefault="00096A1C" w:rsidP="00692A55">
            <w:pPr>
              <w:spacing w:line="276" w:lineRule="auto"/>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2) necessity of implementation of the changes will be a consequence of changes introduced in agreements between Contractor and the other party than Contracting Authority including institutions supervising project realization under which order is realized,</w:t>
            </w:r>
          </w:p>
        </w:tc>
        <w:tc>
          <w:tcPr>
            <w:tcW w:w="4165" w:type="dxa"/>
          </w:tcPr>
          <w:p w:rsidR="004B30EB" w:rsidRPr="00AF2ECE" w:rsidRDefault="004B30EB" w:rsidP="00692A55">
            <w:pPr>
              <w:numPr>
                <w:ilvl w:val="0"/>
                <w:numId w:val="23"/>
              </w:numPr>
              <w:spacing w:line="276" w:lineRule="auto"/>
              <w:ind w:left="0"/>
              <w:jc w:val="both"/>
              <w:rPr>
                <w:rFonts w:asciiTheme="minorHAnsi" w:eastAsia="Calibri" w:hAnsiTheme="minorHAnsi"/>
                <w:color w:val="000000"/>
                <w:sz w:val="21"/>
                <w:szCs w:val="21"/>
              </w:rPr>
            </w:pPr>
            <w:r w:rsidRPr="00AF2ECE">
              <w:rPr>
                <w:rFonts w:asciiTheme="minorHAnsi" w:eastAsia="Calibri" w:hAnsiTheme="minorHAnsi"/>
                <w:color w:val="000000"/>
                <w:sz w:val="21"/>
                <w:szCs w:val="21"/>
                <w:lang w:val="en-US"/>
              </w:rPr>
              <w:t xml:space="preserve"> </w:t>
            </w:r>
            <w:r w:rsidR="00E93EDD" w:rsidRPr="00AF2ECE">
              <w:rPr>
                <w:rFonts w:asciiTheme="minorHAnsi" w:eastAsia="Calibri" w:hAnsiTheme="minorHAnsi"/>
                <w:color w:val="000000"/>
                <w:sz w:val="21"/>
                <w:szCs w:val="21"/>
              </w:rPr>
              <w:t xml:space="preserve">2) </w:t>
            </w:r>
            <w:r w:rsidRPr="00AF2ECE">
              <w:rPr>
                <w:rFonts w:asciiTheme="minorHAnsi" w:eastAsia="Calibri" w:hAnsiTheme="minorHAnsi"/>
                <w:color w:val="000000"/>
                <w:sz w:val="21"/>
                <w:szCs w:val="21"/>
              </w:rPr>
              <w:t>konieczność wprowadzenia zmian będzie następstwem zmian wprowadzonych w umowach pomiędzy Zamawiającym a inną niż Wykonawca stroną, w tym instytucjami nadzorującymi realizację projektu, w ramach którego realizowane jest zamówienie,</w:t>
            </w:r>
          </w:p>
        </w:tc>
      </w:tr>
      <w:tr w:rsidR="00AF2ECE" w:rsidRPr="006A5BA7" w:rsidTr="00692A55">
        <w:tc>
          <w:tcPr>
            <w:tcW w:w="4897" w:type="dxa"/>
          </w:tcPr>
          <w:p w:rsidR="004B30EB" w:rsidRPr="00AF2ECE" w:rsidRDefault="00096A1C" w:rsidP="00692A55">
            <w:pPr>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3) it will be necessary to make changes in the deadlines of detailed research realization by: relocation in time, the refinement due to objective preventive factors of Agreement execution in accordance to previously set timetable, with the provision that a change in the final date of the contract will be allowed only if it is shortened,</w:t>
            </w:r>
          </w:p>
        </w:tc>
        <w:tc>
          <w:tcPr>
            <w:tcW w:w="4165" w:type="dxa"/>
          </w:tcPr>
          <w:p w:rsidR="004B30EB" w:rsidRPr="00AF2ECE" w:rsidRDefault="004B30EB" w:rsidP="00692A55">
            <w:pPr>
              <w:numPr>
                <w:ilvl w:val="0"/>
                <w:numId w:val="23"/>
              </w:numPr>
              <w:spacing w:line="276" w:lineRule="auto"/>
              <w:ind w:left="0"/>
              <w:jc w:val="both"/>
              <w:rPr>
                <w:rFonts w:asciiTheme="minorHAnsi" w:eastAsia="Calibri" w:hAnsiTheme="minorHAnsi"/>
                <w:sz w:val="21"/>
                <w:szCs w:val="21"/>
              </w:rPr>
            </w:pPr>
            <w:r w:rsidRPr="00AF2ECE">
              <w:rPr>
                <w:rFonts w:asciiTheme="minorHAnsi" w:eastAsia="Calibri" w:hAnsiTheme="minorHAnsi"/>
                <w:color w:val="000000"/>
                <w:sz w:val="21"/>
                <w:szCs w:val="21"/>
                <w:lang w:val="en-US"/>
              </w:rPr>
              <w:t xml:space="preserve"> </w:t>
            </w:r>
            <w:r w:rsidR="00E93EDD" w:rsidRPr="00AF2ECE">
              <w:rPr>
                <w:rFonts w:asciiTheme="minorHAnsi" w:eastAsia="Calibri" w:hAnsiTheme="minorHAnsi"/>
                <w:color w:val="000000"/>
                <w:sz w:val="21"/>
                <w:szCs w:val="21"/>
              </w:rPr>
              <w:t xml:space="preserve">3) </w:t>
            </w:r>
            <w:r w:rsidRPr="00AF2ECE">
              <w:rPr>
                <w:rFonts w:asciiTheme="minorHAnsi" w:eastAsia="Calibri" w:hAnsiTheme="minorHAnsi"/>
                <w:color w:val="000000"/>
                <w:sz w:val="21"/>
                <w:szCs w:val="21"/>
              </w:rPr>
              <w:t>nastąpi konieczność wprowadzenia zmian w terminach realizacji poszczególnych badań poprzez: przesunięcie w czasie, uszczegółowienie, spowodowane obiektywnymi czynnikami uniemożliwiającymi realizację Umowy zgo</w:t>
            </w:r>
            <w:r w:rsidRPr="00AF2ECE">
              <w:rPr>
                <w:rFonts w:asciiTheme="minorHAnsi" w:eastAsia="Calibri" w:hAnsiTheme="minorHAnsi"/>
                <w:sz w:val="21"/>
                <w:szCs w:val="21"/>
              </w:rPr>
              <w:t>dnie z pierwotnie ustalonymi terminami, z zastrzeżeniem, że zmiana końcowego terminu realizacji zamówienia będzie dopuszczalna jedynie w przypadku jego skrócenia,</w:t>
            </w:r>
          </w:p>
        </w:tc>
      </w:tr>
      <w:tr w:rsidR="00AF2ECE" w:rsidRPr="006A5BA7" w:rsidTr="00692A55">
        <w:tc>
          <w:tcPr>
            <w:tcW w:w="4897" w:type="dxa"/>
          </w:tcPr>
          <w:p w:rsidR="004B30EB" w:rsidRPr="00AF2ECE" w:rsidRDefault="00096A1C" w:rsidP="00692A55">
            <w:pPr>
              <w:numPr>
                <w:ilvl w:val="0"/>
                <w:numId w:val="23"/>
              </w:numPr>
              <w:spacing w:line="276" w:lineRule="auto"/>
              <w:ind w:left="0"/>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 xml:space="preserve">4) Contracting Authority allows for the possibility of extending the performance of the contract in a situation where unforeseen social phenomena occur in the survey area, the occurrence of which disrupts or may significantly disrupt the course of the survey. </w:t>
            </w:r>
            <w:r w:rsidR="0007329A" w:rsidRPr="00AF2ECE">
              <w:rPr>
                <w:rFonts w:asciiTheme="minorHAnsi" w:eastAsia="Calibri" w:hAnsiTheme="minorHAnsi"/>
                <w:color w:val="000000"/>
                <w:sz w:val="21"/>
                <w:szCs w:val="21"/>
                <w:lang w:val="en-US"/>
              </w:rPr>
              <w:t>The condition for making such a change is the Contractor's submission of an appropriate request to the Contracting Authority together with the justification for the need to make such a change and a proposal of a new date,</w:t>
            </w:r>
          </w:p>
        </w:tc>
        <w:tc>
          <w:tcPr>
            <w:tcW w:w="4165" w:type="dxa"/>
          </w:tcPr>
          <w:p w:rsidR="004B30EB" w:rsidRPr="00AF2ECE" w:rsidRDefault="00E93EDD" w:rsidP="00692A55">
            <w:pPr>
              <w:numPr>
                <w:ilvl w:val="0"/>
                <w:numId w:val="23"/>
              </w:numPr>
              <w:spacing w:line="276" w:lineRule="auto"/>
              <w:ind w:left="0"/>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4) </w:t>
            </w:r>
            <w:r w:rsidR="004B30EB" w:rsidRPr="00AF2ECE">
              <w:rPr>
                <w:rFonts w:asciiTheme="minorHAnsi" w:eastAsia="Calibri" w:hAnsiTheme="minorHAnsi"/>
                <w:color w:val="000000"/>
                <w:sz w:val="21"/>
                <w:szCs w:val="21"/>
              </w:rPr>
              <w:t>Zamawiający dopuszcza możliwość wydłużenia realizacji zamówienia w sytuacji gdy na terenie przeprowadzania badania wystąpią nieprzewidziane zjawiska spo</w:t>
            </w:r>
            <w:r w:rsidR="004B30EB" w:rsidRPr="00AF2ECE">
              <w:rPr>
                <w:rFonts w:asciiTheme="minorHAnsi" w:eastAsia="Calibri" w:hAnsiTheme="minorHAnsi"/>
                <w:sz w:val="21"/>
                <w:szCs w:val="21"/>
              </w:rPr>
              <w:t>łeczne, których wyst</w:t>
            </w:r>
            <w:r w:rsidR="004B30EB" w:rsidRPr="00AF2ECE">
              <w:rPr>
                <w:rFonts w:asciiTheme="minorHAnsi" w:eastAsia="Calibri" w:hAnsiTheme="minorHAnsi"/>
                <w:color w:val="000000"/>
                <w:sz w:val="21"/>
                <w:szCs w:val="21"/>
              </w:rPr>
              <w:t>ąpienie zakłóca lub w istotnym stopniu może zakłócić przebieg badania. Warunkiem dokonania takiej zmiany jest wystąpienie Wykonawcy ze stosownym wnioskiem do Zamawiającego wraz z uzasadnieniem potrzeby dokonania takiej zmiany oraz z propozycją nowego terminu,</w:t>
            </w:r>
          </w:p>
        </w:tc>
      </w:tr>
      <w:tr w:rsidR="00AF2ECE" w:rsidRPr="006A5BA7" w:rsidTr="00692A55">
        <w:tc>
          <w:tcPr>
            <w:tcW w:w="4897" w:type="dxa"/>
          </w:tcPr>
          <w:p w:rsidR="004B30EB" w:rsidRPr="00AF2ECE" w:rsidRDefault="0007329A" w:rsidP="00692A55">
            <w:pPr>
              <w:numPr>
                <w:ilvl w:val="0"/>
                <w:numId w:val="23"/>
              </w:numPr>
              <w:spacing w:line="276" w:lineRule="auto"/>
              <w:ind w:left="0"/>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lastRenderedPageBreak/>
              <w:t>5) The Contracting Authority allows the possibility of changing the composition of the team performing the contract on the side of the Contractor.</w:t>
            </w:r>
          </w:p>
        </w:tc>
        <w:tc>
          <w:tcPr>
            <w:tcW w:w="4165" w:type="dxa"/>
          </w:tcPr>
          <w:p w:rsidR="004B30EB" w:rsidRPr="00AF2ECE" w:rsidRDefault="00E93EDD" w:rsidP="00692A55">
            <w:pPr>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5) </w:t>
            </w:r>
            <w:r w:rsidR="004B30EB" w:rsidRPr="00AF2ECE">
              <w:rPr>
                <w:rFonts w:asciiTheme="minorHAnsi" w:eastAsia="Calibri" w:hAnsiTheme="minorHAnsi"/>
                <w:color w:val="000000"/>
                <w:sz w:val="21"/>
                <w:szCs w:val="21"/>
              </w:rPr>
              <w:t>Zamawiający dopuszcza możliwość zmiany składu zespołu wykonującego zamówienie po stronie Wykonawcy.</w:t>
            </w:r>
          </w:p>
        </w:tc>
      </w:tr>
      <w:tr w:rsidR="00AF2ECE" w:rsidRPr="006A5BA7" w:rsidTr="00692A55">
        <w:tc>
          <w:tcPr>
            <w:tcW w:w="4897" w:type="dxa"/>
          </w:tcPr>
          <w:p w:rsidR="004B30EB" w:rsidRPr="00AF2ECE" w:rsidRDefault="0007329A" w:rsidP="00692A55">
            <w:pPr>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2. Any changes and additions to the Agreement, except for the changes referred to in paragraph 1 point 5 of the Agreement must be made in the form of written annexes to the Agreement signed by both parties, otherwise being null and void.</w:t>
            </w:r>
          </w:p>
        </w:tc>
        <w:tc>
          <w:tcPr>
            <w:tcW w:w="4165" w:type="dxa"/>
          </w:tcPr>
          <w:p w:rsidR="004B30EB" w:rsidRPr="00AF2ECE" w:rsidRDefault="00E93EDD" w:rsidP="00692A55">
            <w:pPr>
              <w:numPr>
                <w:ilvl w:val="0"/>
                <w:numId w:val="10"/>
              </w:numPr>
              <w:spacing w:line="276" w:lineRule="auto"/>
              <w:ind w:left="0" w:hanging="357"/>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2. </w:t>
            </w:r>
            <w:r w:rsidR="004B30EB" w:rsidRPr="00AF2ECE">
              <w:rPr>
                <w:rFonts w:asciiTheme="minorHAnsi" w:eastAsia="Calibri" w:hAnsiTheme="minorHAnsi"/>
                <w:color w:val="000000"/>
                <w:sz w:val="21"/>
                <w:szCs w:val="21"/>
              </w:rPr>
              <w:t>Wszelkie zmiany i uzupełnienia do Umowy, z wyjątkiem zmian określonych w ust. 1 pkt 5 Umowy, muszą być dokonane w formie pisemnych aneksów do Umowy podpisanych przez obie strony, pod rygorem nieważności.</w:t>
            </w:r>
          </w:p>
        </w:tc>
      </w:tr>
      <w:tr w:rsidR="00AF2ECE" w:rsidRPr="006A5BA7" w:rsidTr="00692A55">
        <w:tc>
          <w:tcPr>
            <w:tcW w:w="4897" w:type="dxa"/>
          </w:tcPr>
          <w:p w:rsidR="004B30EB" w:rsidRPr="00AF2ECE" w:rsidRDefault="0007329A" w:rsidP="00692A55">
            <w:pPr>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 xml:space="preserve">3. </w:t>
            </w:r>
            <w:r w:rsidR="003D7614" w:rsidRPr="00AF2ECE">
              <w:rPr>
                <w:rFonts w:asciiTheme="minorHAnsi" w:eastAsia="Calibri" w:hAnsiTheme="minorHAnsi"/>
                <w:color w:val="000000"/>
                <w:sz w:val="21"/>
                <w:szCs w:val="21"/>
                <w:lang w:val="en-US"/>
              </w:rPr>
              <w:t>The change indicated in paragraph 1 point 5 of the Agreement is permissible after signing the relevant annex to the agreement.</w:t>
            </w:r>
          </w:p>
        </w:tc>
        <w:tc>
          <w:tcPr>
            <w:tcW w:w="4165" w:type="dxa"/>
          </w:tcPr>
          <w:p w:rsidR="004B30EB" w:rsidRPr="00AF2ECE" w:rsidRDefault="00E93EDD" w:rsidP="00692A55">
            <w:pPr>
              <w:numPr>
                <w:ilvl w:val="0"/>
                <w:numId w:val="10"/>
              </w:numPr>
              <w:spacing w:line="276" w:lineRule="auto"/>
              <w:ind w:left="0" w:hanging="357"/>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3. </w:t>
            </w:r>
            <w:r w:rsidR="004B30EB" w:rsidRPr="00AF2ECE">
              <w:rPr>
                <w:rFonts w:asciiTheme="minorHAnsi" w:eastAsia="Calibri" w:hAnsiTheme="minorHAnsi"/>
                <w:color w:val="000000"/>
                <w:sz w:val="21"/>
                <w:szCs w:val="21"/>
              </w:rPr>
              <w:t xml:space="preserve">Zmiana wskazana w ust. 1 pkt 5 Umowy dopuszczalna jest po </w:t>
            </w:r>
            <w:r w:rsidR="003D7614" w:rsidRPr="00AF2ECE">
              <w:rPr>
                <w:rFonts w:asciiTheme="minorHAnsi" w:eastAsia="Calibri" w:hAnsiTheme="minorHAnsi"/>
                <w:color w:val="000000"/>
                <w:sz w:val="21"/>
                <w:szCs w:val="21"/>
              </w:rPr>
              <w:t>podpisaniu stosownego aneksu do umowy.</w:t>
            </w:r>
          </w:p>
        </w:tc>
      </w:tr>
      <w:tr w:rsidR="00AF2ECE" w:rsidRPr="006A5BA7" w:rsidTr="00692A55">
        <w:tc>
          <w:tcPr>
            <w:tcW w:w="4897" w:type="dxa"/>
          </w:tcPr>
          <w:p w:rsidR="004B30EB" w:rsidRPr="00AF2ECE" w:rsidRDefault="0007329A" w:rsidP="00692A55">
            <w:pPr>
              <w:spacing w:line="276" w:lineRule="auto"/>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 xml:space="preserve">4. Changes regarding § 11 </w:t>
            </w:r>
            <w:proofErr w:type="spellStart"/>
            <w:r w:rsidRPr="00AF2ECE">
              <w:rPr>
                <w:rFonts w:asciiTheme="minorHAnsi" w:eastAsia="Calibri" w:hAnsiTheme="minorHAnsi"/>
                <w:color w:val="000000"/>
                <w:sz w:val="21"/>
                <w:szCs w:val="21"/>
                <w:lang w:val="en-US"/>
              </w:rPr>
              <w:t>paraphs</w:t>
            </w:r>
            <w:proofErr w:type="spellEnd"/>
            <w:r w:rsidRPr="00AF2ECE">
              <w:rPr>
                <w:rFonts w:asciiTheme="minorHAnsi" w:eastAsia="Calibri" w:hAnsiTheme="minorHAnsi"/>
                <w:color w:val="000000"/>
                <w:sz w:val="21"/>
                <w:szCs w:val="21"/>
                <w:lang w:val="en-US"/>
              </w:rPr>
              <w:t xml:space="preserve"> 1-3 of the Agreement may be made by written notification to the other party to the Agreement with acknowledgment of receipt.</w:t>
            </w:r>
          </w:p>
        </w:tc>
        <w:tc>
          <w:tcPr>
            <w:tcW w:w="4165" w:type="dxa"/>
          </w:tcPr>
          <w:p w:rsidR="004B30EB" w:rsidRPr="00AF2ECE" w:rsidRDefault="00E93EDD" w:rsidP="00692A55">
            <w:pPr>
              <w:numPr>
                <w:ilvl w:val="0"/>
                <w:numId w:val="24"/>
              </w:numPr>
              <w:spacing w:line="276" w:lineRule="auto"/>
              <w:ind w:left="0" w:hanging="357"/>
              <w:jc w:val="both"/>
              <w:rPr>
                <w:rFonts w:asciiTheme="minorHAnsi" w:eastAsia="Calibri" w:hAnsiTheme="minorHAnsi"/>
                <w:sz w:val="21"/>
                <w:szCs w:val="21"/>
              </w:rPr>
            </w:pPr>
            <w:r w:rsidRPr="00AF2ECE">
              <w:rPr>
                <w:rFonts w:asciiTheme="minorHAnsi" w:eastAsia="Calibri" w:hAnsiTheme="minorHAnsi"/>
                <w:color w:val="000000"/>
                <w:sz w:val="21"/>
                <w:szCs w:val="21"/>
              </w:rPr>
              <w:t xml:space="preserve">4. </w:t>
            </w:r>
            <w:r w:rsidR="004B30EB" w:rsidRPr="00AF2ECE">
              <w:rPr>
                <w:rFonts w:asciiTheme="minorHAnsi" w:eastAsia="Calibri" w:hAnsiTheme="minorHAnsi"/>
                <w:color w:val="000000"/>
                <w:sz w:val="21"/>
                <w:szCs w:val="21"/>
              </w:rPr>
              <w:t>Zmian</w:t>
            </w:r>
            <w:r w:rsidR="004B30EB" w:rsidRPr="00AF2ECE">
              <w:rPr>
                <w:rFonts w:asciiTheme="minorHAnsi" w:eastAsia="Calibri" w:hAnsiTheme="minorHAnsi"/>
                <w:sz w:val="21"/>
                <w:szCs w:val="21"/>
              </w:rPr>
              <w:t>y dotyczące § 11 ust. 1 - 3 Umowy mogą być dokonywane w drodze pisemnego powiadomienia drugiej strony Umowy za potwierdzeniem odbioru.</w:t>
            </w:r>
          </w:p>
        </w:tc>
      </w:tr>
      <w:tr w:rsidR="00AF2ECE" w:rsidRPr="006A5BA7" w:rsidTr="00692A55">
        <w:tc>
          <w:tcPr>
            <w:tcW w:w="4897" w:type="dxa"/>
          </w:tcPr>
          <w:p w:rsidR="004B30EB" w:rsidRPr="00AF2ECE" w:rsidRDefault="00E93EDD" w:rsidP="00692A55">
            <w:pPr>
              <w:spacing w:line="276" w:lineRule="auto"/>
              <w:jc w:val="center"/>
              <w:rPr>
                <w:rFonts w:asciiTheme="minorHAnsi" w:eastAsia="Calibri" w:hAnsiTheme="minorHAnsi"/>
                <w:b/>
                <w:sz w:val="21"/>
                <w:szCs w:val="21"/>
              </w:rPr>
            </w:pPr>
            <w:proofErr w:type="spellStart"/>
            <w:r w:rsidRPr="00AF2ECE">
              <w:rPr>
                <w:rFonts w:asciiTheme="minorHAnsi" w:eastAsia="Calibri" w:hAnsiTheme="minorHAnsi"/>
                <w:b/>
                <w:sz w:val="21"/>
                <w:szCs w:val="21"/>
              </w:rPr>
              <w:t>Paragraph</w:t>
            </w:r>
            <w:proofErr w:type="spellEnd"/>
            <w:r w:rsidRPr="00AF2ECE">
              <w:rPr>
                <w:rFonts w:asciiTheme="minorHAnsi" w:eastAsia="Calibri" w:hAnsiTheme="minorHAnsi"/>
                <w:b/>
                <w:sz w:val="21"/>
                <w:szCs w:val="21"/>
              </w:rPr>
              <w:t xml:space="preserve"> 11</w:t>
            </w:r>
          </w:p>
        </w:tc>
        <w:tc>
          <w:tcPr>
            <w:tcW w:w="4165" w:type="dxa"/>
          </w:tcPr>
          <w:p w:rsidR="004B30EB" w:rsidRPr="00AF2ECE" w:rsidRDefault="004B30EB" w:rsidP="00692A55">
            <w:pPr>
              <w:spacing w:line="276" w:lineRule="auto"/>
              <w:jc w:val="center"/>
              <w:rPr>
                <w:rFonts w:asciiTheme="minorHAnsi" w:eastAsia="Calibri" w:hAnsiTheme="minorHAnsi"/>
                <w:b/>
                <w:sz w:val="21"/>
                <w:szCs w:val="21"/>
              </w:rPr>
            </w:pPr>
            <w:r w:rsidRPr="00AF2ECE">
              <w:rPr>
                <w:rFonts w:asciiTheme="minorHAnsi" w:eastAsia="Calibri" w:hAnsiTheme="minorHAnsi"/>
                <w:b/>
                <w:sz w:val="21"/>
                <w:szCs w:val="21"/>
              </w:rPr>
              <w:t>§ 11</w:t>
            </w:r>
          </w:p>
        </w:tc>
      </w:tr>
      <w:tr w:rsidR="00AF2ECE" w:rsidRPr="006A5BA7" w:rsidTr="00692A55">
        <w:tc>
          <w:tcPr>
            <w:tcW w:w="4897" w:type="dxa"/>
          </w:tcPr>
          <w:p w:rsidR="004B30EB" w:rsidRPr="00AF2ECE" w:rsidRDefault="00E93EDD" w:rsidP="00692A55">
            <w:pPr>
              <w:spacing w:line="276" w:lineRule="auto"/>
              <w:jc w:val="center"/>
              <w:rPr>
                <w:rFonts w:asciiTheme="minorHAnsi" w:eastAsia="Calibri" w:hAnsiTheme="minorHAnsi"/>
                <w:b/>
                <w:sz w:val="21"/>
                <w:szCs w:val="21"/>
              </w:rPr>
            </w:pPr>
            <w:proofErr w:type="spellStart"/>
            <w:r w:rsidRPr="00AF2ECE">
              <w:rPr>
                <w:rFonts w:asciiTheme="minorHAnsi" w:eastAsia="Calibri" w:hAnsiTheme="minorHAnsi"/>
                <w:b/>
                <w:sz w:val="21"/>
                <w:szCs w:val="21"/>
              </w:rPr>
              <w:t>Final</w:t>
            </w:r>
            <w:proofErr w:type="spellEnd"/>
            <w:r w:rsidRPr="00AF2ECE">
              <w:rPr>
                <w:rFonts w:asciiTheme="minorHAnsi" w:eastAsia="Calibri" w:hAnsiTheme="minorHAnsi"/>
                <w:b/>
                <w:sz w:val="21"/>
                <w:szCs w:val="21"/>
              </w:rPr>
              <w:t xml:space="preserve"> </w:t>
            </w:r>
            <w:proofErr w:type="spellStart"/>
            <w:r w:rsidRPr="00AF2ECE">
              <w:rPr>
                <w:rFonts w:asciiTheme="minorHAnsi" w:eastAsia="Calibri" w:hAnsiTheme="minorHAnsi"/>
                <w:b/>
                <w:sz w:val="21"/>
                <w:szCs w:val="21"/>
              </w:rPr>
              <w:t>Provisions</w:t>
            </w:r>
            <w:proofErr w:type="spellEnd"/>
          </w:p>
        </w:tc>
        <w:tc>
          <w:tcPr>
            <w:tcW w:w="4165" w:type="dxa"/>
          </w:tcPr>
          <w:p w:rsidR="004B30EB" w:rsidRPr="00AF2ECE" w:rsidRDefault="004B30EB" w:rsidP="00692A55">
            <w:pPr>
              <w:spacing w:line="276" w:lineRule="auto"/>
              <w:jc w:val="center"/>
              <w:rPr>
                <w:rFonts w:asciiTheme="minorHAnsi" w:eastAsia="Calibri" w:hAnsiTheme="minorHAnsi"/>
                <w:b/>
                <w:sz w:val="21"/>
                <w:szCs w:val="21"/>
              </w:rPr>
            </w:pPr>
            <w:r w:rsidRPr="00AF2ECE">
              <w:rPr>
                <w:rFonts w:asciiTheme="minorHAnsi" w:eastAsia="Calibri" w:hAnsiTheme="minorHAnsi"/>
                <w:b/>
                <w:sz w:val="21"/>
                <w:szCs w:val="21"/>
              </w:rPr>
              <w:t>Postanowienia końcowe</w:t>
            </w:r>
          </w:p>
        </w:tc>
      </w:tr>
      <w:tr w:rsidR="00AF2ECE" w:rsidRPr="00DC16E9" w:rsidTr="00692A55">
        <w:trPr>
          <w:trHeight w:val="1970"/>
        </w:trPr>
        <w:tc>
          <w:tcPr>
            <w:tcW w:w="4897" w:type="dxa"/>
          </w:tcPr>
          <w:p w:rsidR="004B30EB" w:rsidRPr="00AF2ECE" w:rsidRDefault="0078260B" w:rsidP="00692A55">
            <w:pPr>
              <w:spacing w:line="276" w:lineRule="auto"/>
              <w:jc w:val="both"/>
              <w:rPr>
                <w:rFonts w:asciiTheme="minorHAnsi" w:eastAsia="Calibri" w:hAnsiTheme="minorHAnsi"/>
                <w:sz w:val="21"/>
                <w:szCs w:val="21"/>
                <w:lang w:val="en-US"/>
              </w:rPr>
            </w:pPr>
            <w:r w:rsidRPr="00AF2ECE">
              <w:rPr>
                <w:rFonts w:asciiTheme="minorHAnsi" w:eastAsia="Calibri" w:hAnsiTheme="minorHAnsi"/>
                <w:sz w:val="21"/>
                <w:szCs w:val="21"/>
                <w:lang w:val="en-US"/>
              </w:rPr>
              <w:t xml:space="preserve">1. The person authorized by the Employer to represent him in all activities related to the implementation of the Agreement is Daria </w:t>
            </w:r>
            <w:proofErr w:type="spellStart"/>
            <w:r w:rsidRPr="00AF2ECE">
              <w:rPr>
                <w:rFonts w:asciiTheme="minorHAnsi" w:eastAsia="Calibri" w:hAnsiTheme="minorHAnsi"/>
                <w:sz w:val="21"/>
                <w:szCs w:val="21"/>
                <w:lang w:val="en-US"/>
              </w:rPr>
              <w:t>Affeltowicz</w:t>
            </w:r>
            <w:proofErr w:type="spellEnd"/>
            <w:r w:rsidRPr="00AF2ECE">
              <w:rPr>
                <w:rFonts w:asciiTheme="minorHAnsi" w:eastAsia="Calibri" w:hAnsiTheme="minorHAnsi"/>
                <w:sz w:val="21"/>
                <w:szCs w:val="21"/>
                <w:lang w:val="en-US"/>
              </w:rPr>
              <w:t xml:space="preserve"> or another person authorized in writing who performs the function of Research Manager in the Agreement.</w:t>
            </w:r>
          </w:p>
        </w:tc>
        <w:tc>
          <w:tcPr>
            <w:tcW w:w="4165" w:type="dxa"/>
          </w:tcPr>
          <w:p w:rsidR="004B30EB" w:rsidRPr="00AF2ECE" w:rsidRDefault="00DC16E9" w:rsidP="00692A55">
            <w:pPr>
              <w:numPr>
                <w:ilvl w:val="0"/>
                <w:numId w:val="8"/>
              </w:numPr>
              <w:spacing w:line="276" w:lineRule="auto"/>
              <w:ind w:left="0" w:hanging="357"/>
              <w:jc w:val="both"/>
              <w:rPr>
                <w:rFonts w:asciiTheme="minorHAnsi" w:eastAsia="Calibri" w:hAnsiTheme="minorHAnsi"/>
                <w:sz w:val="21"/>
                <w:szCs w:val="21"/>
              </w:rPr>
            </w:pPr>
            <w:r w:rsidRPr="00AF2ECE">
              <w:rPr>
                <w:rFonts w:asciiTheme="minorHAnsi" w:eastAsia="Calibri" w:hAnsiTheme="minorHAnsi"/>
                <w:sz w:val="21"/>
                <w:szCs w:val="21"/>
              </w:rPr>
              <w:t xml:space="preserve">1. </w:t>
            </w:r>
            <w:r w:rsidR="004B30EB" w:rsidRPr="00AF2ECE">
              <w:rPr>
                <w:rFonts w:asciiTheme="minorHAnsi" w:eastAsia="Calibri" w:hAnsiTheme="minorHAnsi"/>
                <w:sz w:val="21"/>
                <w:szCs w:val="21"/>
              </w:rPr>
              <w:t xml:space="preserve">Osobą uprawnioną przez Zamawiającego do reprezentowania go we wszelkich czynnościach związanych z realizacją Umowy jest Daria </w:t>
            </w:r>
            <w:proofErr w:type="spellStart"/>
            <w:r w:rsidR="004B30EB" w:rsidRPr="00AF2ECE">
              <w:rPr>
                <w:rFonts w:asciiTheme="minorHAnsi" w:eastAsia="Calibri" w:hAnsiTheme="minorHAnsi"/>
                <w:sz w:val="21"/>
                <w:szCs w:val="21"/>
              </w:rPr>
              <w:t>Affeltowicz</w:t>
            </w:r>
            <w:proofErr w:type="spellEnd"/>
            <w:r w:rsidR="004B30EB" w:rsidRPr="00AF2ECE">
              <w:rPr>
                <w:rFonts w:asciiTheme="minorHAnsi" w:eastAsia="Calibri" w:hAnsiTheme="minorHAnsi"/>
                <w:sz w:val="21"/>
                <w:szCs w:val="21"/>
              </w:rPr>
              <w:t xml:space="preserve"> lub inna osoba pisemnie upoważniona, pełniąca w Umowie funkcję Kierownika Badania.</w:t>
            </w:r>
          </w:p>
        </w:tc>
      </w:tr>
      <w:tr w:rsidR="00AF2ECE" w:rsidRPr="006A5BA7" w:rsidTr="00692A55">
        <w:tc>
          <w:tcPr>
            <w:tcW w:w="4897" w:type="dxa"/>
          </w:tcPr>
          <w:p w:rsidR="004B30EB" w:rsidRPr="00AF2ECE" w:rsidRDefault="0078260B" w:rsidP="00692A55">
            <w:pPr>
              <w:spacing w:line="276" w:lineRule="auto"/>
              <w:jc w:val="both"/>
              <w:rPr>
                <w:rFonts w:asciiTheme="minorHAnsi" w:eastAsia="Calibri" w:hAnsiTheme="minorHAnsi"/>
                <w:sz w:val="21"/>
                <w:szCs w:val="21"/>
                <w:lang w:val="en-US"/>
              </w:rPr>
            </w:pPr>
            <w:r w:rsidRPr="00AF2ECE">
              <w:rPr>
                <w:rFonts w:asciiTheme="minorHAnsi" w:eastAsia="Calibri" w:hAnsiTheme="minorHAnsi"/>
                <w:sz w:val="21"/>
                <w:szCs w:val="21"/>
                <w:lang w:val="en-US"/>
              </w:rPr>
              <w:t xml:space="preserve">2. </w:t>
            </w:r>
            <w:r w:rsidR="00106988" w:rsidRPr="00AF2ECE">
              <w:rPr>
                <w:rFonts w:asciiTheme="minorHAnsi" w:eastAsia="Calibri" w:hAnsiTheme="minorHAnsi"/>
                <w:sz w:val="21"/>
                <w:szCs w:val="21"/>
                <w:lang w:val="en-US"/>
              </w:rPr>
              <w:t xml:space="preserve">Daria </w:t>
            </w:r>
            <w:proofErr w:type="spellStart"/>
            <w:r w:rsidR="00106988" w:rsidRPr="00AF2ECE">
              <w:rPr>
                <w:rFonts w:asciiTheme="minorHAnsi" w:eastAsia="Calibri" w:hAnsiTheme="minorHAnsi"/>
                <w:sz w:val="21"/>
                <w:szCs w:val="21"/>
                <w:lang w:val="en-US"/>
              </w:rPr>
              <w:t>Affeltowicz</w:t>
            </w:r>
            <w:proofErr w:type="spellEnd"/>
            <w:r w:rsidR="00106988" w:rsidRPr="00AF2ECE">
              <w:rPr>
                <w:rFonts w:asciiTheme="minorHAnsi" w:eastAsia="Calibri" w:hAnsiTheme="minorHAnsi"/>
                <w:sz w:val="21"/>
                <w:szCs w:val="21"/>
                <w:lang w:val="en-US"/>
              </w:rPr>
              <w:t xml:space="preserve"> will be responsible for ongoing contacts with the Employer. acting as Research Manager or another person authorized in writing.</w:t>
            </w:r>
          </w:p>
        </w:tc>
        <w:tc>
          <w:tcPr>
            <w:tcW w:w="4165" w:type="dxa"/>
          </w:tcPr>
          <w:p w:rsidR="004B30EB" w:rsidRPr="00AF2ECE" w:rsidRDefault="0078260B" w:rsidP="00692A55">
            <w:pPr>
              <w:numPr>
                <w:ilvl w:val="0"/>
                <w:numId w:val="25"/>
              </w:numPr>
              <w:spacing w:line="276" w:lineRule="auto"/>
              <w:ind w:left="0" w:hanging="357"/>
              <w:jc w:val="both"/>
              <w:rPr>
                <w:rFonts w:asciiTheme="minorHAnsi" w:eastAsia="Calibri" w:hAnsiTheme="minorHAnsi"/>
                <w:sz w:val="21"/>
                <w:szCs w:val="21"/>
              </w:rPr>
            </w:pPr>
            <w:r w:rsidRPr="00AF2ECE">
              <w:rPr>
                <w:rFonts w:asciiTheme="minorHAnsi" w:eastAsia="Calibri" w:hAnsiTheme="minorHAnsi"/>
                <w:sz w:val="21"/>
                <w:szCs w:val="21"/>
              </w:rPr>
              <w:t>2. Za</w:t>
            </w:r>
            <w:r w:rsidR="004B30EB" w:rsidRPr="00AF2ECE">
              <w:rPr>
                <w:rFonts w:asciiTheme="minorHAnsi" w:eastAsia="Calibri" w:hAnsiTheme="minorHAnsi"/>
                <w:sz w:val="21"/>
                <w:szCs w:val="21"/>
              </w:rPr>
              <w:t xml:space="preserve"> bieżące kontakty z Zamawiającym odpowiadać będzie Daria </w:t>
            </w:r>
            <w:proofErr w:type="spellStart"/>
            <w:r w:rsidR="004B30EB" w:rsidRPr="00AF2ECE">
              <w:rPr>
                <w:rFonts w:asciiTheme="minorHAnsi" w:eastAsia="Calibri" w:hAnsiTheme="minorHAnsi"/>
                <w:sz w:val="21"/>
                <w:szCs w:val="21"/>
              </w:rPr>
              <w:t>Affeltowicz</w:t>
            </w:r>
            <w:proofErr w:type="spellEnd"/>
            <w:r w:rsidR="004B30EB" w:rsidRPr="00AF2ECE">
              <w:rPr>
                <w:rFonts w:asciiTheme="minorHAnsi" w:eastAsia="Calibri" w:hAnsiTheme="minorHAnsi"/>
                <w:sz w:val="21"/>
                <w:szCs w:val="21"/>
              </w:rPr>
              <w:t>. pełniąca funkcję Kierownika Badania lub inna osoba pisemnie upoważniona.</w:t>
            </w:r>
          </w:p>
        </w:tc>
      </w:tr>
      <w:tr w:rsidR="00AF2ECE" w:rsidRPr="006A5BA7" w:rsidTr="00692A55">
        <w:tc>
          <w:tcPr>
            <w:tcW w:w="4897" w:type="dxa"/>
          </w:tcPr>
          <w:p w:rsidR="004B30EB" w:rsidRPr="00AF2ECE" w:rsidRDefault="00106988" w:rsidP="00692A55">
            <w:pPr>
              <w:numPr>
                <w:ilvl w:val="0"/>
                <w:numId w:val="25"/>
              </w:numPr>
              <w:spacing w:line="276" w:lineRule="auto"/>
              <w:ind w:left="0" w:hanging="357"/>
              <w:jc w:val="both"/>
              <w:rPr>
                <w:rFonts w:asciiTheme="minorHAnsi" w:eastAsia="Calibri" w:hAnsiTheme="minorHAnsi"/>
                <w:sz w:val="21"/>
                <w:szCs w:val="21"/>
                <w:lang w:val="en-US"/>
              </w:rPr>
            </w:pPr>
            <w:r w:rsidRPr="00AF2ECE">
              <w:rPr>
                <w:rFonts w:asciiTheme="minorHAnsi" w:eastAsia="Calibri" w:hAnsiTheme="minorHAnsi"/>
                <w:sz w:val="21"/>
                <w:szCs w:val="21"/>
                <w:lang w:val="en-US"/>
              </w:rPr>
              <w:t>3. Addresses to which correspondence related to the execution of the Agreement should be addressed:</w:t>
            </w:r>
          </w:p>
        </w:tc>
        <w:tc>
          <w:tcPr>
            <w:tcW w:w="4165" w:type="dxa"/>
          </w:tcPr>
          <w:p w:rsidR="004B30EB" w:rsidRPr="00AF2ECE" w:rsidRDefault="00362C7C" w:rsidP="00692A55">
            <w:pPr>
              <w:numPr>
                <w:ilvl w:val="0"/>
                <w:numId w:val="25"/>
              </w:numPr>
              <w:spacing w:line="276" w:lineRule="auto"/>
              <w:ind w:left="0" w:hanging="357"/>
              <w:jc w:val="both"/>
              <w:rPr>
                <w:rFonts w:asciiTheme="minorHAnsi" w:eastAsia="Calibri" w:hAnsiTheme="minorHAnsi"/>
                <w:sz w:val="21"/>
                <w:szCs w:val="21"/>
              </w:rPr>
            </w:pPr>
            <w:r w:rsidRPr="00AF2ECE">
              <w:rPr>
                <w:rFonts w:asciiTheme="minorHAnsi" w:eastAsia="Calibri" w:hAnsiTheme="minorHAnsi"/>
                <w:sz w:val="21"/>
                <w:szCs w:val="21"/>
              </w:rPr>
              <w:t xml:space="preserve">3. </w:t>
            </w:r>
            <w:r w:rsidR="004B30EB" w:rsidRPr="00AF2ECE">
              <w:rPr>
                <w:rFonts w:asciiTheme="minorHAnsi" w:eastAsia="Calibri" w:hAnsiTheme="minorHAnsi"/>
                <w:sz w:val="21"/>
                <w:szCs w:val="21"/>
              </w:rPr>
              <w:t>Adresy, na które należy kierować korespondencję związaną z realizacją Umowy:</w:t>
            </w:r>
          </w:p>
        </w:tc>
      </w:tr>
      <w:tr w:rsidR="00AF2ECE" w:rsidRPr="006A5BA7" w:rsidTr="00692A55">
        <w:tc>
          <w:tcPr>
            <w:tcW w:w="4897" w:type="dxa"/>
          </w:tcPr>
          <w:p w:rsidR="004B30EB" w:rsidRPr="00AF2ECE" w:rsidRDefault="00106988" w:rsidP="00692A55">
            <w:pPr>
              <w:spacing w:line="276" w:lineRule="auto"/>
              <w:jc w:val="both"/>
              <w:rPr>
                <w:rFonts w:asciiTheme="minorHAnsi" w:eastAsia="Calibri" w:hAnsiTheme="minorHAnsi"/>
                <w:sz w:val="21"/>
                <w:szCs w:val="21"/>
                <w:lang w:val="en-US"/>
              </w:rPr>
            </w:pPr>
            <w:r w:rsidRPr="00AF2ECE">
              <w:rPr>
                <w:rFonts w:asciiTheme="minorHAnsi" w:eastAsia="Calibri" w:hAnsiTheme="minorHAnsi"/>
                <w:sz w:val="21"/>
                <w:szCs w:val="21"/>
                <w:lang w:val="en-US"/>
              </w:rPr>
              <w:t xml:space="preserve">1) Contracting Authority address: Faculty of Psychology, University of Warsaw, </w:t>
            </w:r>
            <w:proofErr w:type="spellStart"/>
            <w:r w:rsidRPr="00AF2ECE">
              <w:rPr>
                <w:rFonts w:asciiTheme="minorHAnsi" w:eastAsia="Calibri" w:hAnsiTheme="minorHAnsi"/>
                <w:sz w:val="21"/>
                <w:szCs w:val="21"/>
                <w:lang w:val="en-US"/>
              </w:rPr>
              <w:t>ul</w:t>
            </w:r>
            <w:proofErr w:type="spellEnd"/>
            <w:r w:rsidRPr="00AF2ECE">
              <w:rPr>
                <w:rFonts w:asciiTheme="minorHAnsi" w:eastAsia="Calibri" w:hAnsiTheme="minorHAnsi"/>
                <w:sz w:val="21"/>
                <w:szCs w:val="21"/>
                <w:lang w:val="en-US"/>
              </w:rPr>
              <w:t xml:space="preserve">. </w:t>
            </w:r>
            <w:proofErr w:type="spellStart"/>
            <w:r w:rsidRPr="00AF2ECE">
              <w:rPr>
                <w:rFonts w:asciiTheme="minorHAnsi" w:eastAsia="Calibri" w:hAnsiTheme="minorHAnsi"/>
                <w:sz w:val="21"/>
                <w:szCs w:val="21"/>
                <w:lang w:val="en-US"/>
              </w:rPr>
              <w:t>Stawki</w:t>
            </w:r>
            <w:proofErr w:type="spellEnd"/>
            <w:r w:rsidRPr="00AF2ECE">
              <w:rPr>
                <w:rFonts w:asciiTheme="minorHAnsi" w:eastAsia="Calibri" w:hAnsiTheme="minorHAnsi"/>
                <w:sz w:val="21"/>
                <w:szCs w:val="21"/>
                <w:lang w:val="en-US"/>
              </w:rPr>
              <w:t xml:space="preserve"> 5/7, 00-183 Warsaw</w:t>
            </w:r>
          </w:p>
        </w:tc>
        <w:tc>
          <w:tcPr>
            <w:tcW w:w="4165" w:type="dxa"/>
          </w:tcPr>
          <w:p w:rsidR="004B30EB" w:rsidRPr="00AF2ECE" w:rsidRDefault="00106988" w:rsidP="00692A55">
            <w:pPr>
              <w:jc w:val="both"/>
              <w:rPr>
                <w:rFonts w:asciiTheme="minorHAnsi" w:eastAsia="Calibri" w:hAnsiTheme="minorHAnsi"/>
                <w:sz w:val="21"/>
                <w:szCs w:val="21"/>
              </w:rPr>
            </w:pPr>
            <w:r w:rsidRPr="00AF2ECE">
              <w:rPr>
                <w:rFonts w:asciiTheme="minorHAnsi" w:eastAsia="Calibri" w:hAnsiTheme="minorHAnsi"/>
                <w:sz w:val="21"/>
                <w:szCs w:val="21"/>
              </w:rPr>
              <w:t xml:space="preserve">1) </w:t>
            </w:r>
            <w:r w:rsidR="004B30EB" w:rsidRPr="00AF2ECE">
              <w:rPr>
                <w:rFonts w:asciiTheme="minorHAnsi" w:eastAsia="Calibri" w:hAnsiTheme="minorHAnsi"/>
                <w:sz w:val="21"/>
                <w:szCs w:val="21"/>
              </w:rPr>
              <w:t>adres Zamawiającego: Wydział Psychologii UW, ul. Stawki 5/7,  00-183 Warszawa</w:t>
            </w:r>
          </w:p>
        </w:tc>
      </w:tr>
      <w:tr w:rsidR="00AF2ECE" w:rsidRPr="009758F1" w:rsidTr="00692A55">
        <w:tc>
          <w:tcPr>
            <w:tcW w:w="4897" w:type="dxa"/>
          </w:tcPr>
          <w:p w:rsidR="004B30EB" w:rsidRPr="00AF2ECE" w:rsidRDefault="00106988" w:rsidP="00692A55">
            <w:pPr>
              <w:spacing w:line="276" w:lineRule="auto"/>
              <w:jc w:val="both"/>
              <w:rPr>
                <w:rFonts w:asciiTheme="minorHAnsi" w:eastAsia="Calibri" w:hAnsiTheme="minorHAnsi"/>
                <w:sz w:val="21"/>
                <w:szCs w:val="21"/>
                <w:lang w:val="en-US"/>
              </w:rPr>
            </w:pPr>
            <w:r w:rsidRPr="00AF2ECE">
              <w:rPr>
                <w:rFonts w:asciiTheme="minorHAnsi" w:eastAsia="Calibri" w:hAnsiTheme="minorHAnsi"/>
                <w:sz w:val="21"/>
                <w:szCs w:val="21"/>
                <w:lang w:val="en-US"/>
              </w:rPr>
              <w:t xml:space="preserve">e-mail: </w:t>
            </w:r>
            <w:r w:rsidRPr="00AF2ECE">
              <w:rPr>
                <w:rFonts w:asciiTheme="minorHAnsi" w:eastAsia="Calibri" w:hAnsiTheme="minorHAnsi" w:cs="Calibri"/>
                <w:color w:val="000000"/>
                <w:sz w:val="21"/>
                <w:szCs w:val="21"/>
                <w:lang w:val="en-US"/>
              </w:rPr>
              <w:t>daria.affeltowicz@psych.uw.edu.pl</w:t>
            </w:r>
          </w:p>
        </w:tc>
        <w:tc>
          <w:tcPr>
            <w:tcW w:w="4165" w:type="dxa"/>
          </w:tcPr>
          <w:p w:rsidR="004B30EB" w:rsidRPr="00AF2ECE" w:rsidRDefault="004B30EB" w:rsidP="00692A55">
            <w:pPr>
              <w:spacing w:line="276" w:lineRule="auto"/>
              <w:jc w:val="both"/>
              <w:rPr>
                <w:rFonts w:asciiTheme="minorHAnsi" w:eastAsia="Calibri" w:hAnsiTheme="minorHAnsi"/>
                <w:sz w:val="21"/>
                <w:szCs w:val="21"/>
                <w:lang w:val="en-US"/>
              </w:rPr>
            </w:pPr>
            <w:r w:rsidRPr="00AF2ECE">
              <w:rPr>
                <w:rFonts w:asciiTheme="minorHAnsi" w:eastAsia="Calibri" w:hAnsiTheme="minorHAnsi"/>
                <w:sz w:val="21"/>
                <w:szCs w:val="21"/>
                <w:lang w:val="en-US"/>
              </w:rPr>
              <w:t xml:space="preserve">e-mail: </w:t>
            </w:r>
            <w:r w:rsidRPr="00AF2ECE">
              <w:rPr>
                <w:rFonts w:asciiTheme="minorHAnsi" w:eastAsia="Calibri" w:hAnsiTheme="minorHAnsi" w:cs="Calibri"/>
                <w:color w:val="000000"/>
                <w:sz w:val="21"/>
                <w:szCs w:val="21"/>
                <w:lang w:val="en-US"/>
              </w:rPr>
              <w:t>daria.affeltowicz@psych.uw.edu.pl</w:t>
            </w:r>
          </w:p>
        </w:tc>
      </w:tr>
      <w:tr w:rsidR="00AF2ECE" w:rsidRPr="006A5BA7" w:rsidTr="00692A55">
        <w:trPr>
          <w:trHeight w:val="1686"/>
        </w:trPr>
        <w:tc>
          <w:tcPr>
            <w:tcW w:w="4897" w:type="dxa"/>
          </w:tcPr>
          <w:p w:rsidR="00AF2ECE" w:rsidRPr="00AF2ECE" w:rsidRDefault="00106988" w:rsidP="00692A55">
            <w:pPr>
              <w:spacing w:line="276" w:lineRule="auto"/>
              <w:jc w:val="both"/>
              <w:rPr>
                <w:rFonts w:asciiTheme="minorHAnsi" w:eastAsia="Calibri" w:hAnsiTheme="minorHAnsi"/>
                <w:sz w:val="21"/>
                <w:szCs w:val="21"/>
                <w:lang w:val="en-US"/>
              </w:rPr>
            </w:pPr>
            <w:r w:rsidRPr="00AF2ECE">
              <w:rPr>
                <w:rFonts w:asciiTheme="minorHAnsi" w:eastAsia="Calibri" w:hAnsiTheme="minorHAnsi"/>
                <w:sz w:val="21"/>
                <w:szCs w:val="21"/>
                <w:lang w:val="en-US"/>
              </w:rPr>
              <w:t>2) Contractor address: ……………………………………</w:t>
            </w:r>
            <w:r w:rsidR="00AF2ECE" w:rsidRPr="00AF2ECE">
              <w:rPr>
                <w:rFonts w:asciiTheme="minorHAnsi" w:eastAsia="Calibri" w:hAnsiTheme="minorHAnsi"/>
                <w:sz w:val="21"/>
                <w:szCs w:val="21"/>
                <w:lang w:val="en-US"/>
              </w:rPr>
              <w:t>……………………………………………………………………………………………………………………………………</w:t>
            </w:r>
          </w:p>
        </w:tc>
        <w:tc>
          <w:tcPr>
            <w:tcW w:w="4165" w:type="dxa"/>
          </w:tcPr>
          <w:p w:rsidR="004B30EB" w:rsidRPr="00AF2ECE" w:rsidRDefault="004B30EB" w:rsidP="00692A55">
            <w:pPr>
              <w:spacing w:line="276" w:lineRule="auto"/>
              <w:jc w:val="both"/>
              <w:rPr>
                <w:rFonts w:asciiTheme="minorHAnsi" w:eastAsia="Calibri" w:hAnsiTheme="minorHAnsi"/>
                <w:sz w:val="21"/>
                <w:szCs w:val="21"/>
              </w:rPr>
            </w:pPr>
            <w:r w:rsidRPr="00AF2ECE">
              <w:rPr>
                <w:rFonts w:asciiTheme="minorHAnsi" w:eastAsia="Calibri" w:hAnsiTheme="minorHAnsi"/>
                <w:sz w:val="21"/>
                <w:szCs w:val="21"/>
              </w:rPr>
              <w:t>2)</w:t>
            </w:r>
            <w:r w:rsidRPr="00AF2ECE">
              <w:rPr>
                <w:rFonts w:asciiTheme="minorHAnsi" w:eastAsia="Calibri" w:hAnsiTheme="minorHAnsi"/>
                <w:sz w:val="21"/>
                <w:szCs w:val="21"/>
              </w:rPr>
              <w:tab/>
              <w:t>adres Wykonawcy: ……………………………</w:t>
            </w:r>
            <w:r w:rsidR="00AF2ECE" w:rsidRPr="00AF2ECE">
              <w:rPr>
                <w:rFonts w:asciiTheme="minorHAnsi" w:eastAsia="Calibri" w:hAnsiTheme="minorHAnsi"/>
                <w:sz w:val="21"/>
                <w:szCs w:val="21"/>
              </w:rPr>
              <w:t>…………………………………………………………………………………………………………………</w:t>
            </w:r>
          </w:p>
        </w:tc>
      </w:tr>
      <w:tr w:rsidR="00AF2ECE" w:rsidRPr="00692A55" w:rsidTr="00692A55">
        <w:trPr>
          <w:trHeight w:val="982"/>
        </w:trPr>
        <w:tc>
          <w:tcPr>
            <w:tcW w:w="4897" w:type="dxa"/>
          </w:tcPr>
          <w:p w:rsidR="004B30EB" w:rsidRPr="00AF2ECE" w:rsidRDefault="00106988" w:rsidP="00692A55">
            <w:pPr>
              <w:spacing w:line="276" w:lineRule="auto"/>
              <w:jc w:val="both"/>
              <w:rPr>
                <w:rFonts w:asciiTheme="minorHAnsi" w:eastAsia="Calibri" w:hAnsiTheme="minorHAnsi"/>
                <w:sz w:val="21"/>
                <w:szCs w:val="21"/>
              </w:rPr>
            </w:pPr>
            <w:r w:rsidRPr="00AF2ECE">
              <w:rPr>
                <w:rFonts w:asciiTheme="minorHAnsi" w:eastAsia="Calibri" w:hAnsiTheme="minorHAnsi"/>
                <w:sz w:val="21"/>
                <w:szCs w:val="21"/>
              </w:rPr>
              <w:t>e-mail: ………………………………</w:t>
            </w:r>
            <w:r w:rsidR="00AF2ECE" w:rsidRPr="00AF2ECE">
              <w:rPr>
                <w:rFonts w:asciiTheme="minorHAnsi" w:eastAsia="Calibri" w:hAnsiTheme="minorHAnsi"/>
                <w:sz w:val="21"/>
                <w:szCs w:val="21"/>
              </w:rPr>
              <w:t>……………</w:t>
            </w:r>
          </w:p>
          <w:p w:rsidR="00AF2ECE" w:rsidRPr="00AF2ECE" w:rsidRDefault="00AF2ECE" w:rsidP="00692A55">
            <w:pPr>
              <w:spacing w:line="276" w:lineRule="auto"/>
              <w:jc w:val="both"/>
              <w:rPr>
                <w:rFonts w:asciiTheme="minorHAnsi" w:eastAsia="Calibri" w:hAnsiTheme="minorHAnsi"/>
                <w:sz w:val="21"/>
                <w:szCs w:val="21"/>
              </w:rPr>
            </w:pPr>
            <w:r w:rsidRPr="00AF2ECE">
              <w:rPr>
                <w:rFonts w:asciiTheme="minorHAnsi" w:eastAsia="Calibri" w:hAnsiTheme="minorHAnsi"/>
                <w:sz w:val="21"/>
                <w:szCs w:val="21"/>
              </w:rPr>
              <w:t>……………………………………………………………………….</w:t>
            </w:r>
          </w:p>
        </w:tc>
        <w:tc>
          <w:tcPr>
            <w:tcW w:w="4165" w:type="dxa"/>
          </w:tcPr>
          <w:p w:rsidR="00692A55" w:rsidRPr="00692A55" w:rsidRDefault="00692A55" w:rsidP="00692A55">
            <w:pPr>
              <w:spacing w:line="276" w:lineRule="auto"/>
              <w:jc w:val="both"/>
              <w:rPr>
                <w:rFonts w:asciiTheme="minorHAnsi" w:eastAsia="Calibri" w:hAnsiTheme="minorHAnsi"/>
                <w:sz w:val="21"/>
                <w:szCs w:val="21"/>
              </w:rPr>
            </w:pPr>
            <w:r w:rsidRPr="00692A55">
              <w:rPr>
                <w:rFonts w:asciiTheme="minorHAnsi" w:eastAsia="Calibri" w:hAnsiTheme="minorHAnsi"/>
                <w:sz w:val="21"/>
                <w:szCs w:val="21"/>
              </w:rPr>
              <w:t>e-mail: ……………………………………………</w:t>
            </w:r>
          </w:p>
          <w:p w:rsidR="004B30EB" w:rsidRPr="00692A55" w:rsidRDefault="00692A55" w:rsidP="00692A55">
            <w:pPr>
              <w:spacing w:line="276" w:lineRule="auto"/>
              <w:jc w:val="both"/>
              <w:rPr>
                <w:rFonts w:asciiTheme="minorHAnsi" w:eastAsia="Calibri" w:hAnsiTheme="minorHAnsi"/>
                <w:sz w:val="21"/>
                <w:szCs w:val="21"/>
                <w:lang w:val="en-US"/>
              </w:rPr>
            </w:pPr>
            <w:r>
              <w:rPr>
                <w:rFonts w:asciiTheme="minorHAnsi" w:eastAsia="Calibri" w:hAnsiTheme="minorHAnsi"/>
                <w:sz w:val="21"/>
                <w:szCs w:val="21"/>
              </w:rPr>
              <w:t>………………………………………………………………………</w:t>
            </w:r>
          </w:p>
        </w:tc>
      </w:tr>
      <w:tr w:rsidR="00AF2ECE" w:rsidRPr="006A5BA7" w:rsidTr="00692A55">
        <w:trPr>
          <w:trHeight w:val="2430"/>
        </w:trPr>
        <w:tc>
          <w:tcPr>
            <w:tcW w:w="4897" w:type="dxa"/>
          </w:tcPr>
          <w:p w:rsidR="004B30EB" w:rsidRPr="00AF2ECE" w:rsidRDefault="00106988" w:rsidP="00692A55">
            <w:pPr>
              <w:tabs>
                <w:tab w:val="num" w:pos="4680"/>
              </w:tabs>
              <w:spacing w:line="276" w:lineRule="auto"/>
              <w:jc w:val="both"/>
              <w:rPr>
                <w:rFonts w:asciiTheme="minorHAnsi" w:eastAsia="Calibri" w:hAnsiTheme="minorHAnsi"/>
                <w:sz w:val="21"/>
                <w:szCs w:val="21"/>
                <w:lang w:val="en-US"/>
              </w:rPr>
            </w:pPr>
            <w:r w:rsidRPr="00AF2ECE">
              <w:rPr>
                <w:rFonts w:asciiTheme="minorHAnsi" w:eastAsia="Calibri" w:hAnsiTheme="minorHAnsi"/>
                <w:sz w:val="21"/>
                <w:szCs w:val="21"/>
                <w:lang w:val="en-US"/>
              </w:rPr>
              <w:lastRenderedPageBreak/>
              <w:t>The parties are obliged to notify each other in writing about a change in the above addresses, under rigor of acknowledging the correspondence sent to the current address and twice notified by the post as successfully delivered.</w:t>
            </w:r>
          </w:p>
        </w:tc>
        <w:tc>
          <w:tcPr>
            <w:tcW w:w="4165" w:type="dxa"/>
          </w:tcPr>
          <w:p w:rsidR="004B30EB" w:rsidRPr="00AF2ECE" w:rsidRDefault="004B30EB" w:rsidP="00692A55">
            <w:pPr>
              <w:tabs>
                <w:tab w:val="num" w:pos="4680"/>
              </w:tabs>
              <w:spacing w:line="276" w:lineRule="auto"/>
              <w:jc w:val="both"/>
              <w:rPr>
                <w:rFonts w:asciiTheme="minorHAnsi" w:eastAsia="Calibri" w:hAnsiTheme="minorHAnsi"/>
                <w:sz w:val="21"/>
                <w:szCs w:val="21"/>
              </w:rPr>
            </w:pPr>
            <w:r w:rsidRPr="00AF2ECE">
              <w:rPr>
                <w:rFonts w:asciiTheme="minorHAnsi" w:eastAsia="Calibri" w:hAnsiTheme="minorHAnsi"/>
                <w:sz w:val="21"/>
                <w:szCs w:val="21"/>
              </w:rPr>
              <w:t>Strony są zobowiązane do wzajemnego powiadamiania się na piśmie o zmianie powyższych adresów, pod rygorem uznania korespondencji wysłanej na dotychczasowy adres i dwukrotnie awizowanej przez pocztę za skutecznie doręczoną.</w:t>
            </w:r>
          </w:p>
        </w:tc>
      </w:tr>
      <w:tr w:rsidR="00AF2ECE" w:rsidRPr="006A5BA7" w:rsidTr="00692A55">
        <w:trPr>
          <w:trHeight w:val="1422"/>
        </w:trPr>
        <w:tc>
          <w:tcPr>
            <w:tcW w:w="4897" w:type="dxa"/>
          </w:tcPr>
          <w:p w:rsidR="004B30EB" w:rsidRPr="00AF2ECE" w:rsidRDefault="00D14CC4" w:rsidP="00692A55">
            <w:pPr>
              <w:numPr>
                <w:ilvl w:val="0"/>
                <w:numId w:val="25"/>
              </w:numPr>
              <w:spacing w:line="276" w:lineRule="auto"/>
              <w:ind w:left="0"/>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4. Any disputes arising in connection with the implementation of the subject of the contract will be settled by a common court competent for the seat of the Contracting Authority.</w:t>
            </w:r>
          </w:p>
        </w:tc>
        <w:tc>
          <w:tcPr>
            <w:tcW w:w="4165" w:type="dxa"/>
          </w:tcPr>
          <w:p w:rsidR="004B30EB" w:rsidRPr="00AF2ECE" w:rsidRDefault="00D14CC4" w:rsidP="00692A55">
            <w:pPr>
              <w:numPr>
                <w:ilvl w:val="0"/>
                <w:numId w:val="25"/>
              </w:numPr>
              <w:spacing w:line="276" w:lineRule="auto"/>
              <w:ind w:left="0"/>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4. </w:t>
            </w:r>
            <w:r w:rsidR="004B30EB" w:rsidRPr="00AF2ECE">
              <w:rPr>
                <w:rFonts w:asciiTheme="minorHAnsi" w:eastAsia="Calibri" w:hAnsiTheme="minorHAnsi"/>
                <w:color w:val="000000"/>
                <w:sz w:val="21"/>
                <w:szCs w:val="21"/>
              </w:rPr>
              <w:t xml:space="preserve">Ewentualne spory wynikłe w związku z realizacją przedmiotu umowy będą rozstrzygane przez sąd powszechny właściwy dla siedziby Zamawiającego. </w:t>
            </w:r>
          </w:p>
        </w:tc>
      </w:tr>
      <w:tr w:rsidR="00AF2ECE" w:rsidRPr="006A5BA7" w:rsidTr="00692A55">
        <w:trPr>
          <w:trHeight w:val="975"/>
        </w:trPr>
        <w:tc>
          <w:tcPr>
            <w:tcW w:w="4897" w:type="dxa"/>
          </w:tcPr>
          <w:p w:rsidR="004B30EB" w:rsidRPr="00AF2ECE" w:rsidRDefault="00D14CC4" w:rsidP="00692A55">
            <w:pPr>
              <w:spacing w:line="276" w:lineRule="auto"/>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5. Polish law applies to the provisions of the contract.</w:t>
            </w:r>
          </w:p>
        </w:tc>
        <w:tc>
          <w:tcPr>
            <w:tcW w:w="4165" w:type="dxa"/>
          </w:tcPr>
          <w:p w:rsidR="004B30EB" w:rsidRPr="00AF2ECE" w:rsidRDefault="00D14CC4" w:rsidP="00692A55">
            <w:pPr>
              <w:numPr>
                <w:ilvl w:val="0"/>
                <w:numId w:val="26"/>
              </w:numPr>
              <w:spacing w:line="276" w:lineRule="auto"/>
              <w:ind w:left="0"/>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5. </w:t>
            </w:r>
            <w:r w:rsidR="004B30EB" w:rsidRPr="00AF2ECE">
              <w:rPr>
                <w:rFonts w:asciiTheme="minorHAnsi" w:eastAsia="Calibri" w:hAnsiTheme="minorHAnsi"/>
                <w:color w:val="000000"/>
                <w:sz w:val="21"/>
                <w:szCs w:val="21"/>
              </w:rPr>
              <w:t>W odniesieniu do postanowień umowy ma zastosowanie prawo polskie</w:t>
            </w:r>
            <w:r w:rsidRPr="00AF2ECE">
              <w:rPr>
                <w:rFonts w:asciiTheme="minorHAnsi" w:eastAsia="Calibri" w:hAnsiTheme="minorHAnsi"/>
                <w:color w:val="000000"/>
                <w:sz w:val="21"/>
                <w:szCs w:val="21"/>
              </w:rPr>
              <w:t>.</w:t>
            </w:r>
          </w:p>
        </w:tc>
      </w:tr>
      <w:tr w:rsidR="00AF2ECE" w:rsidRPr="006A5BA7" w:rsidTr="00692A55">
        <w:tc>
          <w:tcPr>
            <w:tcW w:w="4897" w:type="dxa"/>
          </w:tcPr>
          <w:p w:rsidR="004B30EB" w:rsidRPr="00AF2ECE" w:rsidRDefault="00D14CC4" w:rsidP="00692A55">
            <w:pPr>
              <w:numPr>
                <w:ilvl w:val="0"/>
                <w:numId w:val="26"/>
              </w:numPr>
              <w:spacing w:line="276" w:lineRule="auto"/>
              <w:ind w:left="0"/>
              <w:jc w:val="both"/>
              <w:rPr>
                <w:rFonts w:asciiTheme="minorHAnsi" w:eastAsia="Calibri" w:hAnsiTheme="minorHAnsi"/>
                <w:color w:val="000000"/>
                <w:sz w:val="21"/>
                <w:szCs w:val="21"/>
                <w:lang w:val="en-US"/>
              </w:rPr>
            </w:pPr>
            <w:r w:rsidRPr="00AF2ECE">
              <w:rPr>
                <w:rFonts w:asciiTheme="minorHAnsi" w:eastAsia="Calibri" w:hAnsiTheme="minorHAnsi"/>
                <w:color w:val="000000"/>
                <w:sz w:val="21"/>
                <w:szCs w:val="21"/>
                <w:lang w:val="en-US"/>
              </w:rPr>
              <w:t xml:space="preserve">6. </w:t>
            </w:r>
            <w:r w:rsidR="003D17EF" w:rsidRPr="00AF2ECE">
              <w:rPr>
                <w:rFonts w:asciiTheme="minorHAnsi" w:eastAsia="Calibri" w:hAnsiTheme="minorHAnsi"/>
                <w:color w:val="000000"/>
                <w:sz w:val="21"/>
                <w:szCs w:val="21"/>
                <w:lang w:val="en-US"/>
              </w:rPr>
              <w:t xml:space="preserve">The Agreement and </w:t>
            </w:r>
            <w:r w:rsidR="00924C54" w:rsidRPr="00AF2ECE">
              <w:rPr>
                <w:rFonts w:asciiTheme="minorHAnsi" w:eastAsia="Calibri" w:hAnsiTheme="minorHAnsi"/>
                <w:color w:val="000000"/>
                <w:sz w:val="21"/>
                <w:szCs w:val="21"/>
                <w:lang w:val="en-US"/>
              </w:rPr>
              <w:t>its attachments were made in three</w:t>
            </w:r>
            <w:r w:rsidR="003D17EF" w:rsidRPr="00AF2ECE">
              <w:rPr>
                <w:rFonts w:asciiTheme="minorHAnsi" w:eastAsia="Calibri" w:hAnsiTheme="minorHAnsi"/>
                <w:color w:val="000000"/>
                <w:sz w:val="21"/>
                <w:szCs w:val="21"/>
                <w:lang w:val="en-US"/>
              </w:rPr>
              <w:t xml:space="preserve"> identical copies</w:t>
            </w:r>
            <w:r w:rsidR="00924C54" w:rsidRPr="00AF2ECE">
              <w:rPr>
                <w:rFonts w:asciiTheme="minorHAnsi" w:eastAsia="Calibri" w:hAnsiTheme="minorHAnsi"/>
                <w:color w:val="000000"/>
                <w:sz w:val="21"/>
                <w:szCs w:val="21"/>
                <w:lang w:val="en-US"/>
              </w:rPr>
              <w:t>.</w:t>
            </w:r>
          </w:p>
        </w:tc>
        <w:tc>
          <w:tcPr>
            <w:tcW w:w="4165" w:type="dxa"/>
          </w:tcPr>
          <w:p w:rsidR="004B30EB" w:rsidRPr="00AF2ECE" w:rsidRDefault="00D14CC4" w:rsidP="00692A55">
            <w:pPr>
              <w:numPr>
                <w:ilvl w:val="0"/>
                <w:numId w:val="26"/>
              </w:numPr>
              <w:spacing w:line="276" w:lineRule="auto"/>
              <w:ind w:left="0"/>
              <w:jc w:val="both"/>
              <w:rPr>
                <w:rFonts w:asciiTheme="minorHAnsi" w:eastAsia="Calibri" w:hAnsiTheme="minorHAnsi"/>
                <w:color w:val="000000"/>
                <w:sz w:val="21"/>
                <w:szCs w:val="21"/>
              </w:rPr>
            </w:pPr>
            <w:r w:rsidRPr="00AF2ECE">
              <w:rPr>
                <w:rFonts w:asciiTheme="minorHAnsi" w:eastAsia="Calibri" w:hAnsiTheme="minorHAnsi"/>
                <w:color w:val="000000"/>
                <w:sz w:val="21"/>
                <w:szCs w:val="21"/>
              </w:rPr>
              <w:t xml:space="preserve">6. </w:t>
            </w:r>
            <w:r w:rsidR="004B30EB" w:rsidRPr="00AF2ECE">
              <w:rPr>
                <w:rFonts w:asciiTheme="minorHAnsi" w:eastAsia="Calibri" w:hAnsiTheme="minorHAnsi"/>
                <w:color w:val="000000"/>
                <w:sz w:val="21"/>
                <w:szCs w:val="21"/>
              </w:rPr>
              <w:t xml:space="preserve">Umowę wraz z załącznikami sporządzono w </w:t>
            </w:r>
            <w:r w:rsidR="00924C54" w:rsidRPr="00AF2ECE">
              <w:rPr>
                <w:rFonts w:asciiTheme="minorHAnsi" w:eastAsia="Calibri" w:hAnsiTheme="minorHAnsi"/>
                <w:color w:val="000000"/>
                <w:sz w:val="21"/>
                <w:szCs w:val="21"/>
              </w:rPr>
              <w:t>trzech</w:t>
            </w:r>
            <w:r w:rsidR="004B30EB" w:rsidRPr="00AF2ECE">
              <w:rPr>
                <w:rFonts w:asciiTheme="minorHAnsi" w:eastAsia="Calibri" w:hAnsiTheme="minorHAnsi"/>
                <w:color w:val="000000"/>
                <w:sz w:val="21"/>
                <w:szCs w:val="21"/>
              </w:rPr>
              <w:t xml:space="preserve"> jednobrzmiących egzemplarzach</w:t>
            </w:r>
            <w:r w:rsidR="000A3872">
              <w:rPr>
                <w:rFonts w:asciiTheme="minorHAnsi" w:eastAsia="Calibri" w:hAnsiTheme="minorHAnsi"/>
                <w:color w:val="000000"/>
                <w:sz w:val="21"/>
                <w:szCs w:val="21"/>
              </w:rPr>
              <w:t>, dwa dla Zamawiającego i jeden dla Wykonawcy.</w:t>
            </w:r>
          </w:p>
        </w:tc>
      </w:tr>
      <w:tr w:rsidR="00AF2ECE" w:rsidRPr="006A5BA7" w:rsidTr="00692A55">
        <w:tc>
          <w:tcPr>
            <w:tcW w:w="4897" w:type="dxa"/>
          </w:tcPr>
          <w:p w:rsidR="00D14CC4" w:rsidRPr="003D7614" w:rsidRDefault="00D14CC4" w:rsidP="00692A55">
            <w:pPr>
              <w:spacing w:line="276" w:lineRule="auto"/>
              <w:jc w:val="both"/>
              <w:rPr>
                <w:rFonts w:asciiTheme="minorHAnsi" w:eastAsia="Calibri" w:hAnsiTheme="minorHAnsi"/>
                <w:color w:val="000000"/>
                <w:sz w:val="22"/>
                <w:szCs w:val="22"/>
                <w:u w:val="single"/>
                <w:lang w:val="en-US"/>
              </w:rPr>
            </w:pPr>
            <w:r w:rsidRPr="003D7614">
              <w:rPr>
                <w:rFonts w:asciiTheme="minorHAnsi" w:eastAsia="Calibri" w:hAnsiTheme="minorHAnsi"/>
                <w:color w:val="000000"/>
                <w:sz w:val="22"/>
                <w:szCs w:val="22"/>
                <w:u w:val="single"/>
                <w:lang w:val="en-US"/>
              </w:rPr>
              <w:t>Attachments:</w:t>
            </w:r>
          </w:p>
          <w:p w:rsidR="00D14CC4" w:rsidRPr="00D14CC4" w:rsidRDefault="00D14CC4" w:rsidP="00692A55">
            <w:pPr>
              <w:spacing w:line="276" w:lineRule="auto"/>
              <w:jc w:val="both"/>
              <w:rPr>
                <w:rFonts w:asciiTheme="minorHAnsi" w:eastAsia="Calibri" w:hAnsiTheme="minorHAnsi"/>
                <w:color w:val="000000"/>
                <w:sz w:val="22"/>
                <w:szCs w:val="22"/>
                <w:lang w:val="en-US"/>
              </w:rPr>
            </w:pPr>
            <w:r w:rsidRPr="00D14CC4">
              <w:rPr>
                <w:rFonts w:asciiTheme="minorHAnsi" w:eastAsia="Calibri" w:hAnsiTheme="minorHAnsi"/>
                <w:color w:val="000000"/>
                <w:sz w:val="22"/>
                <w:szCs w:val="22"/>
                <w:lang w:val="en-US"/>
              </w:rPr>
              <w:t>1) Register competent for the Contractor, power of attorney</w:t>
            </w:r>
          </w:p>
          <w:p w:rsidR="00D14CC4" w:rsidRPr="00D14CC4" w:rsidRDefault="00D14CC4" w:rsidP="00692A55">
            <w:pPr>
              <w:spacing w:line="276" w:lineRule="auto"/>
              <w:jc w:val="both"/>
              <w:rPr>
                <w:rFonts w:asciiTheme="minorHAnsi" w:eastAsia="Calibri" w:hAnsiTheme="minorHAnsi"/>
                <w:color w:val="000000"/>
                <w:sz w:val="22"/>
                <w:szCs w:val="22"/>
                <w:lang w:val="en-US"/>
              </w:rPr>
            </w:pPr>
            <w:r w:rsidRPr="00D14CC4">
              <w:rPr>
                <w:rFonts w:asciiTheme="minorHAnsi" w:eastAsia="Calibri" w:hAnsiTheme="minorHAnsi"/>
                <w:color w:val="000000"/>
                <w:sz w:val="22"/>
                <w:szCs w:val="22"/>
                <w:lang w:val="en-US"/>
              </w:rPr>
              <w:t>2) Adv</w:t>
            </w:r>
            <w:r>
              <w:rPr>
                <w:rFonts w:asciiTheme="minorHAnsi" w:eastAsia="Calibri" w:hAnsiTheme="minorHAnsi"/>
                <w:color w:val="000000"/>
                <w:sz w:val="22"/>
                <w:szCs w:val="22"/>
                <w:lang w:val="en-US"/>
              </w:rPr>
              <w:t>ertisement</w:t>
            </w:r>
          </w:p>
          <w:p w:rsidR="00D14CC4" w:rsidRPr="00D14CC4" w:rsidRDefault="00D14CC4" w:rsidP="00692A55">
            <w:pPr>
              <w:spacing w:line="276" w:lineRule="auto"/>
              <w:jc w:val="both"/>
              <w:rPr>
                <w:rFonts w:asciiTheme="minorHAnsi" w:eastAsia="Calibri" w:hAnsiTheme="minorHAnsi"/>
                <w:color w:val="000000"/>
                <w:sz w:val="22"/>
                <w:szCs w:val="22"/>
                <w:lang w:val="en-US"/>
              </w:rPr>
            </w:pPr>
            <w:r w:rsidRPr="00D14CC4">
              <w:rPr>
                <w:rFonts w:asciiTheme="minorHAnsi" w:eastAsia="Calibri" w:hAnsiTheme="minorHAnsi"/>
                <w:color w:val="000000"/>
                <w:sz w:val="22"/>
                <w:szCs w:val="22"/>
                <w:lang w:val="en-US"/>
              </w:rPr>
              <w:t>3) Offer form</w:t>
            </w:r>
          </w:p>
          <w:p w:rsidR="00144201" w:rsidRDefault="00D14CC4" w:rsidP="00692A55">
            <w:pPr>
              <w:spacing w:line="276" w:lineRule="auto"/>
              <w:jc w:val="both"/>
              <w:rPr>
                <w:rFonts w:asciiTheme="minorHAnsi" w:eastAsia="Calibri" w:hAnsiTheme="minorHAnsi"/>
                <w:color w:val="000000"/>
                <w:sz w:val="22"/>
                <w:szCs w:val="22"/>
                <w:lang w:val="en-US"/>
              </w:rPr>
            </w:pPr>
            <w:r w:rsidRPr="00D14CC4">
              <w:rPr>
                <w:rFonts w:asciiTheme="minorHAnsi" w:eastAsia="Calibri" w:hAnsiTheme="minorHAnsi"/>
                <w:color w:val="000000"/>
                <w:sz w:val="22"/>
                <w:szCs w:val="22"/>
                <w:lang w:val="en-US"/>
              </w:rPr>
              <w:t>4) Specimen acceptance protocol</w:t>
            </w:r>
          </w:p>
          <w:p w:rsidR="003F282F" w:rsidRPr="00D14CC4" w:rsidRDefault="003F282F" w:rsidP="00692A55">
            <w:pPr>
              <w:spacing w:line="276" w:lineRule="auto"/>
              <w:jc w:val="both"/>
              <w:rPr>
                <w:rFonts w:asciiTheme="minorHAnsi" w:eastAsia="Calibri" w:hAnsiTheme="minorHAnsi"/>
                <w:color w:val="000000"/>
                <w:sz w:val="22"/>
                <w:szCs w:val="22"/>
                <w:lang w:val="en-US"/>
              </w:rPr>
            </w:pPr>
            <w:r>
              <w:rPr>
                <w:rFonts w:asciiTheme="minorHAnsi" w:eastAsia="Calibri" w:hAnsiTheme="minorHAnsi"/>
                <w:color w:val="000000"/>
                <w:sz w:val="22"/>
                <w:szCs w:val="22"/>
                <w:lang w:val="en-US"/>
              </w:rPr>
              <w:t xml:space="preserve">5) </w:t>
            </w:r>
            <w:r w:rsidRPr="003F282F">
              <w:rPr>
                <w:rFonts w:asciiTheme="minorHAnsi" w:eastAsia="Calibri" w:hAnsiTheme="minorHAnsi"/>
                <w:color w:val="000000"/>
                <w:sz w:val="22"/>
                <w:szCs w:val="22"/>
                <w:lang w:val="en-US"/>
              </w:rPr>
              <w:t>Agreement entrusting the processing of personal data</w:t>
            </w:r>
          </w:p>
        </w:tc>
        <w:tc>
          <w:tcPr>
            <w:tcW w:w="4165" w:type="dxa"/>
          </w:tcPr>
          <w:p w:rsidR="00144201" w:rsidRPr="006A5BA7" w:rsidRDefault="00144201" w:rsidP="00692A55">
            <w:pPr>
              <w:spacing w:line="276" w:lineRule="auto"/>
              <w:jc w:val="both"/>
              <w:rPr>
                <w:rFonts w:asciiTheme="minorHAnsi" w:eastAsia="Calibri" w:hAnsiTheme="minorHAnsi"/>
                <w:color w:val="000000"/>
                <w:sz w:val="22"/>
                <w:szCs w:val="22"/>
                <w:u w:val="single"/>
              </w:rPr>
            </w:pPr>
            <w:r w:rsidRPr="006A5BA7">
              <w:rPr>
                <w:rFonts w:asciiTheme="minorHAnsi" w:eastAsia="Calibri" w:hAnsiTheme="minorHAnsi"/>
                <w:color w:val="000000"/>
                <w:sz w:val="22"/>
                <w:szCs w:val="22"/>
                <w:u w:val="single"/>
              </w:rPr>
              <w:t>Załączniki:</w:t>
            </w:r>
          </w:p>
          <w:p w:rsidR="00144201" w:rsidRPr="00D14CC4" w:rsidRDefault="00D14CC4" w:rsidP="00692A55">
            <w:pPr>
              <w:jc w:val="both"/>
              <w:rPr>
                <w:rFonts w:asciiTheme="minorHAnsi" w:eastAsia="Calibri" w:hAnsiTheme="minorHAnsi"/>
                <w:color w:val="0D0D0D"/>
                <w:sz w:val="22"/>
                <w:szCs w:val="22"/>
              </w:rPr>
            </w:pPr>
            <w:r w:rsidRPr="00D14CC4">
              <w:rPr>
                <w:rFonts w:asciiTheme="minorHAnsi" w:eastAsia="Calibri" w:hAnsiTheme="minorHAnsi"/>
                <w:color w:val="0D0D0D"/>
                <w:sz w:val="22"/>
                <w:szCs w:val="22"/>
              </w:rPr>
              <w:t xml:space="preserve">1) </w:t>
            </w:r>
            <w:r w:rsidR="00144201" w:rsidRPr="00D14CC4">
              <w:rPr>
                <w:rFonts w:asciiTheme="minorHAnsi" w:eastAsia="Calibri" w:hAnsiTheme="minorHAnsi"/>
                <w:color w:val="0D0D0D"/>
                <w:sz w:val="22"/>
                <w:szCs w:val="22"/>
              </w:rPr>
              <w:t xml:space="preserve">Rejestr właściwy dla Wykonawcy, pełnomocnictwo </w:t>
            </w:r>
          </w:p>
          <w:p w:rsidR="00D14CC4" w:rsidRPr="00D14CC4" w:rsidRDefault="00D14CC4" w:rsidP="00692A55">
            <w:pPr>
              <w:jc w:val="both"/>
              <w:rPr>
                <w:rFonts w:asciiTheme="minorHAnsi" w:eastAsia="Calibri" w:hAnsiTheme="minorHAnsi"/>
                <w:color w:val="0D0D0D"/>
                <w:sz w:val="22"/>
                <w:szCs w:val="22"/>
              </w:rPr>
            </w:pPr>
            <w:r w:rsidRPr="00D14CC4">
              <w:rPr>
                <w:rFonts w:asciiTheme="minorHAnsi" w:eastAsia="Calibri" w:hAnsiTheme="minorHAnsi"/>
                <w:color w:val="0D0D0D"/>
                <w:sz w:val="22"/>
                <w:szCs w:val="22"/>
              </w:rPr>
              <w:t xml:space="preserve">2) </w:t>
            </w:r>
            <w:r w:rsidR="00144201" w:rsidRPr="00D14CC4">
              <w:rPr>
                <w:rFonts w:asciiTheme="minorHAnsi" w:eastAsia="Calibri" w:hAnsiTheme="minorHAnsi"/>
                <w:color w:val="0D0D0D"/>
                <w:sz w:val="22"/>
                <w:szCs w:val="22"/>
              </w:rPr>
              <w:t xml:space="preserve">Ogłoszenie </w:t>
            </w:r>
          </w:p>
          <w:p w:rsidR="00144201" w:rsidRPr="00D14CC4" w:rsidRDefault="00D14CC4" w:rsidP="00692A55">
            <w:pPr>
              <w:jc w:val="both"/>
              <w:rPr>
                <w:rFonts w:asciiTheme="minorHAnsi" w:eastAsia="Calibri" w:hAnsiTheme="minorHAnsi"/>
                <w:color w:val="0D0D0D"/>
                <w:sz w:val="22"/>
                <w:szCs w:val="22"/>
              </w:rPr>
            </w:pPr>
            <w:r w:rsidRPr="00D14CC4">
              <w:rPr>
                <w:rFonts w:asciiTheme="minorHAnsi" w:eastAsia="Calibri" w:hAnsiTheme="minorHAnsi"/>
                <w:color w:val="0D0D0D"/>
                <w:sz w:val="22"/>
                <w:szCs w:val="22"/>
              </w:rPr>
              <w:t xml:space="preserve">3) </w:t>
            </w:r>
            <w:r w:rsidR="00144201" w:rsidRPr="00D14CC4">
              <w:rPr>
                <w:rFonts w:asciiTheme="minorHAnsi" w:eastAsia="Calibri" w:hAnsiTheme="minorHAnsi"/>
                <w:color w:val="0D0D0D"/>
                <w:sz w:val="22"/>
                <w:szCs w:val="22"/>
              </w:rPr>
              <w:t xml:space="preserve">Formularz oferty </w:t>
            </w:r>
          </w:p>
          <w:p w:rsidR="00144201" w:rsidRDefault="00D14CC4" w:rsidP="00692A55">
            <w:pPr>
              <w:jc w:val="both"/>
              <w:rPr>
                <w:rFonts w:asciiTheme="minorHAnsi" w:eastAsia="Calibri" w:hAnsiTheme="minorHAnsi"/>
                <w:color w:val="0D0D0D"/>
                <w:sz w:val="22"/>
                <w:szCs w:val="22"/>
              </w:rPr>
            </w:pPr>
            <w:r w:rsidRPr="00D14CC4">
              <w:rPr>
                <w:rFonts w:asciiTheme="minorHAnsi" w:eastAsia="Calibri" w:hAnsiTheme="minorHAnsi"/>
                <w:color w:val="0D0D0D"/>
                <w:sz w:val="22"/>
                <w:szCs w:val="22"/>
              </w:rPr>
              <w:t xml:space="preserve">4) </w:t>
            </w:r>
            <w:r w:rsidR="00144201" w:rsidRPr="00D14CC4">
              <w:rPr>
                <w:rFonts w:asciiTheme="minorHAnsi" w:eastAsia="Calibri" w:hAnsiTheme="minorHAnsi"/>
                <w:color w:val="0D0D0D"/>
                <w:sz w:val="22"/>
                <w:szCs w:val="22"/>
              </w:rPr>
              <w:t xml:space="preserve">Wzór protokołu odbioru </w:t>
            </w:r>
          </w:p>
          <w:p w:rsidR="003F282F" w:rsidRPr="00D14CC4" w:rsidRDefault="003F282F" w:rsidP="00692A55">
            <w:pPr>
              <w:jc w:val="both"/>
              <w:rPr>
                <w:rFonts w:asciiTheme="minorHAnsi" w:eastAsia="Calibri" w:hAnsiTheme="minorHAnsi"/>
                <w:color w:val="0D0D0D"/>
              </w:rPr>
            </w:pPr>
            <w:r>
              <w:rPr>
                <w:rFonts w:asciiTheme="minorHAnsi" w:eastAsia="Calibri" w:hAnsiTheme="minorHAnsi"/>
                <w:color w:val="0D0D0D"/>
                <w:sz w:val="22"/>
                <w:szCs w:val="22"/>
              </w:rPr>
              <w:t>5)Umowa powierzenia przetwarzania danych osobowych</w:t>
            </w:r>
          </w:p>
        </w:tc>
      </w:tr>
    </w:tbl>
    <w:p w:rsidR="00C40A33" w:rsidRPr="006A5BA7" w:rsidRDefault="00C40A33" w:rsidP="00F40AE9">
      <w:pPr>
        <w:spacing w:line="276" w:lineRule="auto"/>
        <w:rPr>
          <w:rFonts w:asciiTheme="minorHAnsi" w:eastAsia="Calibri" w:hAnsiTheme="minorHAnsi"/>
          <w:color w:val="000000"/>
          <w:sz w:val="22"/>
          <w:szCs w:val="22"/>
          <w:u w:val="single"/>
        </w:rPr>
      </w:pPr>
    </w:p>
    <w:p w:rsidR="00C40A33" w:rsidRPr="006A5BA7" w:rsidRDefault="00C40A33" w:rsidP="00F40AE9">
      <w:pPr>
        <w:spacing w:line="276" w:lineRule="auto"/>
        <w:rPr>
          <w:rFonts w:asciiTheme="minorHAnsi" w:eastAsia="Calibri" w:hAnsiTheme="minorHAnsi"/>
          <w:color w:val="000000"/>
          <w:sz w:val="22"/>
          <w:szCs w:val="22"/>
          <w:u w:val="single"/>
        </w:rPr>
      </w:pPr>
    </w:p>
    <w:p w:rsidR="00C40A33" w:rsidRPr="006A5BA7" w:rsidRDefault="00C40A33" w:rsidP="00F40AE9">
      <w:pPr>
        <w:spacing w:line="276" w:lineRule="auto"/>
        <w:rPr>
          <w:rFonts w:asciiTheme="minorHAnsi" w:eastAsia="Calibri" w:hAnsiTheme="minorHAnsi"/>
          <w:color w:val="000000"/>
          <w:sz w:val="22"/>
          <w:szCs w:val="22"/>
          <w:u w:val="single"/>
        </w:rPr>
      </w:pPr>
    </w:p>
    <w:p w:rsidR="008A111B" w:rsidRPr="006A5BA7" w:rsidRDefault="008A111B" w:rsidP="00F40AE9">
      <w:pPr>
        <w:spacing w:line="276" w:lineRule="auto"/>
        <w:rPr>
          <w:rFonts w:asciiTheme="minorHAnsi" w:eastAsia="Calibri" w:hAnsiTheme="minorHAnsi"/>
          <w:color w:val="000000"/>
          <w:sz w:val="22"/>
          <w:szCs w:val="22"/>
          <w:u w:val="single"/>
        </w:rPr>
      </w:pPr>
    </w:p>
    <w:p w:rsidR="006A2BEF" w:rsidRPr="006A5BA7" w:rsidRDefault="006A2BEF" w:rsidP="00F40AE9">
      <w:pPr>
        <w:spacing w:line="276" w:lineRule="auto"/>
        <w:rPr>
          <w:rFonts w:asciiTheme="minorHAnsi" w:eastAsia="Calibri" w:hAnsiTheme="minorHAnsi"/>
          <w:color w:val="000000"/>
          <w:sz w:val="22"/>
          <w:szCs w:val="22"/>
          <w:u w:val="single"/>
        </w:rPr>
      </w:pPr>
    </w:p>
    <w:tbl>
      <w:tblPr>
        <w:tblW w:w="0" w:type="auto"/>
        <w:tblLayout w:type="fixed"/>
        <w:tblCellMar>
          <w:left w:w="70" w:type="dxa"/>
          <w:right w:w="70" w:type="dxa"/>
        </w:tblCellMar>
        <w:tblLook w:val="0000" w:firstRow="0" w:lastRow="0" w:firstColumn="0" w:lastColumn="0" w:noHBand="0" w:noVBand="0"/>
      </w:tblPr>
      <w:tblGrid>
        <w:gridCol w:w="2770"/>
        <w:gridCol w:w="3420"/>
        <w:gridCol w:w="3020"/>
      </w:tblGrid>
      <w:tr w:rsidR="008A111B" w:rsidRPr="006A5BA7" w:rsidTr="00E72D97">
        <w:tc>
          <w:tcPr>
            <w:tcW w:w="2770" w:type="dxa"/>
          </w:tcPr>
          <w:p w:rsidR="008A111B" w:rsidRPr="006A5BA7" w:rsidRDefault="008A111B" w:rsidP="00F40AE9">
            <w:pPr>
              <w:spacing w:line="276" w:lineRule="auto"/>
              <w:rPr>
                <w:rFonts w:asciiTheme="minorHAnsi" w:eastAsia="Calibri" w:hAnsiTheme="minorHAnsi"/>
                <w:b/>
                <w:color w:val="000000"/>
                <w:sz w:val="22"/>
                <w:szCs w:val="22"/>
              </w:rPr>
            </w:pPr>
            <w:r w:rsidRPr="006A5BA7">
              <w:rPr>
                <w:rFonts w:asciiTheme="minorHAnsi" w:eastAsia="Calibri" w:hAnsiTheme="minorHAnsi"/>
                <w:b/>
                <w:color w:val="000000"/>
                <w:sz w:val="22"/>
                <w:szCs w:val="22"/>
              </w:rPr>
              <w:t>ZAMAWIAJĄCY</w:t>
            </w:r>
          </w:p>
          <w:p w:rsidR="00144201" w:rsidRPr="006A5BA7" w:rsidRDefault="00144201" w:rsidP="00F40AE9">
            <w:pPr>
              <w:spacing w:line="276" w:lineRule="auto"/>
              <w:rPr>
                <w:rFonts w:asciiTheme="minorHAnsi" w:eastAsia="Calibri" w:hAnsiTheme="minorHAnsi"/>
                <w:b/>
                <w:color w:val="000000"/>
                <w:sz w:val="22"/>
                <w:szCs w:val="22"/>
              </w:rPr>
            </w:pPr>
            <w:r w:rsidRPr="006A5BA7">
              <w:rPr>
                <w:rFonts w:asciiTheme="minorHAnsi" w:eastAsia="Calibri" w:hAnsiTheme="minorHAnsi"/>
                <w:b/>
                <w:color w:val="000000"/>
                <w:sz w:val="22"/>
                <w:szCs w:val="22"/>
              </w:rPr>
              <w:t>CONTRACTING AUTHORITY</w:t>
            </w:r>
          </w:p>
        </w:tc>
        <w:tc>
          <w:tcPr>
            <w:tcW w:w="3420" w:type="dxa"/>
          </w:tcPr>
          <w:p w:rsidR="008A111B" w:rsidRPr="006A5BA7" w:rsidRDefault="008A111B" w:rsidP="00F40AE9">
            <w:pPr>
              <w:spacing w:line="276" w:lineRule="auto"/>
              <w:rPr>
                <w:rFonts w:asciiTheme="minorHAnsi" w:eastAsia="Calibri" w:hAnsiTheme="minorHAnsi"/>
                <w:b/>
                <w:color w:val="000000"/>
                <w:sz w:val="22"/>
                <w:szCs w:val="22"/>
              </w:rPr>
            </w:pPr>
          </w:p>
        </w:tc>
        <w:tc>
          <w:tcPr>
            <w:tcW w:w="3020" w:type="dxa"/>
          </w:tcPr>
          <w:p w:rsidR="008A111B" w:rsidRPr="006A5BA7" w:rsidRDefault="008A111B" w:rsidP="00F40AE9">
            <w:pPr>
              <w:spacing w:line="276" w:lineRule="auto"/>
              <w:rPr>
                <w:rFonts w:asciiTheme="minorHAnsi" w:eastAsia="Calibri" w:hAnsiTheme="minorHAnsi"/>
                <w:b/>
                <w:color w:val="000000"/>
                <w:sz w:val="22"/>
                <w:szCs w:val="22"/>
              </w:rPr>
            </w:pPr>
            <w:r w:rsidRPr="006A5BA7">
              <w:rPr>
                <w:rFonts w:asciiTheme="minorHAnsi" w:eastAsia="Calibri" w:hAnsiTheme="minorHAnsi"/>
                <w:b/>
                <w:color w:val="000000"/>
                <w:sz w:val="22"/>
                <w:szCs w:val="22"/>
              </w:rPr>
              <w:t>WYKONAWCA</w:t>
            </w:r>
          </w:p>
          <w:p w:rsidR="00144201" w:rsidRPr="006A5BA7" w:rsidRDefault="00144201" w:rsidP="00F40AE9">
            <w:pPr>
              <w:spacing w:line="276" w:lineRule="auto"/>
              <w:rPr>
                <w:rFonts w:asciiTheme="minorHAnsi" w:eastAsia="Calibri" w:hAnsiTheme="minorHAnsi"/>
                <w:b/>
                <w:color w:val="000000"/>
                <w:sz w:val="22"/>
                <w:szCs w:val="22"/>
              </w:rPr>
            </w:pPr>
            <w:r w:rsidRPr="006A5BA7">
              <w:rPr>
                <w:rFonts w:asciiTheme="minorHAnsi" w:eastAsia="Calibri" w:hAnsiTheme="minorHAnsi"/>
                <w:b/>
                <w:color w:val="000000"/>
                <w:sz w:val="22"/>
                <w:szCs w:val="22"/>
              </w:rPr>
              <w:t>CONTRACTOR</w:t>
            </w:r>
          </w:p>
        </w:tc>
      </w:tr>
    </w:tbl>
    <w:p w:rsidR="005C3896" w:rsidRPr="006A5BA7" w:rsidRDefault="005C3896" w:rsidP="00F40AE9">
      <w:pPr>
        <w:spacing w:line="276" w:lineRule="auto"/>
        <w:rPr>
          <w:rFonts w:asciiTheme="minorHAnsi" w:hAnsiTheme="minorHAnsi"/>
          <w:sz w:val="22"/>
          <w:szCs w:val="22"/>
        </w:rPr>
        <w:sectPr w:rsidR="005C3896" w:rsidRPr="006A5BA7" w:rsidSect="00387536">
          <w:footerReference w:type="default" r:id="rId7"/>
          <w:pgSz w:w="11906" w:h="16838"/>
          <w:pgMar w:top="1417" w:right="1417" w:bottom="1417" w:left="1417" w:header="708" w:footer="708" w:gutter="0"/>
          <w:cols w:space="708"/>
          <w:docGrid w:linePitch="360"/>
        </w:sectPr>
      </w:pPr>
    </w:p>
    <w:p w:rsidR="00387536" w:rsidRPr="006A5BA7" w:rsidRDefault="00387536" w:rsidP="00F40AE9">
      <w:pPr>
        <w:spacing w:line="276" w:lineRule="auto"/>
        <w:rPr>
          <w:rFonts w:asciiTheme="minorHAnsi" w:hAnsiTheme="minorHAnsi"/>
          <w:sz w:val="22"/>
          <w:szCs w:val="22"/>
        </w:rPr>
      </w:pPr>
    </w:p>
    <w:sectPr w:rsidR="00387536" w:rsidRPr="006A5BA7" w:rsidSect="00E72D97">
      <w:pgSz w:w="11906" w:h="16838"/>
      <w:pgMar w:top="1560" w:right="1134" w:bottom="1418" w:left="1134"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13D" w:rsidRDefault="0040013D" w:rsidP="00405346">
      <w:r>
        <w:separator/>
      </w:r>
    </w:p>
  </w:endnote>
  <w:endnote w:type="continuationSeparator" w:id="0">
    <w:p w:rsidR="0040013D" w:rsidRDefault="0040013D" w:rsidP="0040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747509"/>
      <w:docPartObj>
        <w:docPartGallery w:val="Page Numbers (Bottom of Page)"/>
        <w:docPartUnique/>
      </w:docPartObj>
    </w:sdtPr>
    <w:sdtEndPr/>
    <w:sdtContent>
      <w:p w:rsidR="00D62086" w:rsidRPr="00F54F2B" w:rsidRDefault="00D62086" w:rsidP="00F54F2B">
        <w:pPr>
          <w:pStyle w:val="Tekstpodstawowy"/>
          <w:kinsoku w:val="0"/>
          <w:overflowPunct w:val="0"/>
          <w:spacing w:line="767" w:lineRule="exact"/>
          <w:rPr>
            <w:rFonts w:ascii="Arial" w:eastAsiaTheme="minorHAnsi" w:hAnsi="Arial" w:cs="Arial"/>
            <w:color w:val="000000"/>
            <w:sz w:val="25"/>
            <w:szCs w:val="25"/>
            <w:lang w:eastAsia="en-US"/>
          </w:rPr>
        </w:pPr>
      </w:p>
      <w:p w:rsidR="00D62086" w:rsidRDefault="00D62086">
        <w:pPr>
          <w:pStyle w:val="Stopka"/>
          <w:jc w:val="right"/>
        </w:pPr>
        <w:r>
          <w:fldChar w:fldCharType="begin"/>
        </w:r>
        <w:r>
          <w:instrText>PAGE   \* MERGEFORMAT</w:instrText>
        </w:r>
        <w:r>
          <w:fldChar w:fldCharType="separate"/>
        </w:r>
        <w:r w:rsidR="009758F1">
          <w:rPr>
            <w:noProof/>
          </w:rPr>
          <w:t>1</w:t>
        </w:r>
        <w:r>
          <w:fldChar w:fldCharType="end"/>
        </w:r>
      </w:p>
    </w:sdtContent>
  </w:sdt>
  <w:p w:rsidR="00D62086" w:rsidRDefault="00D620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13D" w:rsidRDefault="0040013D" w:rsidP="00405346">
      <w:r>
        <w:separator/>
      </w:r>
    </w:p>
  </w:footnote>
  <w:footnote w:type="continuationSeparator" w:id="0">
    <w:p w:rsidR="0040013D" w:rsidRDefault="0040013D" w:rsidP="004053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1C3"/>
    <w:multiLevelType w:val="hybridMultilevel"/>
    <w:tmpl w:val="323E02AA"/>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15:restartNumberingAfterBreak="0">
    <w:nsid w:val="0BFE4142"/>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3317360"/>
    <w:multiLevelType w:val="hybridMultilevel"/>
    <w:tmpl w:val="6C4E6E06"/>
    <w:lvl w:ilvl="0" w:tplc="01FC89E8">
      <w:start w:val="1"/>
      <w:numFmt w:val="decimal"/>
      <w:lvlText w:val="%1)"/>
      <w:lvlJc w:val="left"/>
      <w:pPr>
        <w:ind w:left="720" w:hanging="360"/>
      </w:pPr>
      <w:rPr>
        <w:rFonts w:hint="default"/>
      </w:rPr>
    </w:lvl>
    <w:lvl w:ilvl="1" w:tplc="4BBA9342">
      <w:start w:val="1"/>
      <w:numFmt w:val="decimal"/>
      <w:lvlText w:val="%2)"/>
      <w:lvlJc w:val="left"/>
      <w:pPr>
        <w:ind w:left="1440" w:hanging="360"/>
      </w:pPr>
      <w:rPr>
        <w:rFonts w:asciiTheme="minorHAnsi" w:eastAsia="Calibri"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01794F"/>
    <w:multiLevelType w:val="hybridMultilevel"/>
    <w:tmpl w:val="323E02AA"/>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9615470"/>
    <w:multiLevelType w:val="hybridMultilevel"/>
    <w:tmpl w:val="9306B762"/>
    <w:lvl w:ilvl="0" w:tplc="B70A913A">
      <w:start w:val="1"/>
      <w:numFmt w:val="decimal"/>
      <w:lvlText w:val="%1."/>
      <w:lvlJc w:val="left"/>
      <w:pPr>
        <w:tabs>
          <w:tab w:val="num" w:pos="360"/>
        </w:tabs>
        <w:ind w:left="360" w:hanging="360"/>
      </w:pPr>
      <w:rPr>
        <w:rFonts w:cs="Times New Roman"/>
        <w:b w:val="0"/>
      </w:rPr>
    </w:lvl>
    <w:lvl w:ilvl="1" w:tplc="500650D4">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08556B8"/>
    <w:multiLevelType w:val="hybridMultilevel"/>
    <w:tmpl w:val="3918C448"/>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0E7710F"/>
    <w:multiLevelType w:val="hybridMultilevel"/>
    <w:tmpl w:val="49C6A18C"/>
    <w:lvl w:ilvl="0" w:tplc="E5766D1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A77ED8"/>
    <w:multiLevelType w:val="hybridMultilevel"/>
    <w:tmpl w:val="059EF6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4E3A8C"/>
    <w:multiLevelType w:val="hybridMultilevel"/>
    <w:tmpl w:val="E7E493C4"/>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1943321"/>
    <w:multiLevelType w:val="hybridMultilevel"/>
    <w:tmpl w:val="64D0DC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5570A0E"/>
    <w:multiLevelType w:val="hybridMultilevel"/>
    <w:tmpl w:val="6972D052"/>
    <w:lvl w:ilvl="0" w:tplc="79B6CE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379A4572"/>
    <w:multiLevelType w:val="multilevel"/>
    <w:tmpl w:val="A28C3C8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15:restartNumberingAfterBreak="0">
    <w:nsid w:val="39E545AC"/>
    <w:multiLevelType w:val="hybridMultilevel"/>
    <w:tmpl w:val="3918C448"/>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78263A"/>
    <w:multiLevelType w:val="hybridMultilevel"/>
    <w:tmpl w:val="A9129AB4"/>
    <w:lvl w:ilvl="0" w:tplc="12C68E82">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25FD2"/>
    <w:multiLevelType w:val="hybridMultilevel"/>
    <w:tmpl w:val="7E10BF1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DD308D5"/>
    <w:multiLevelType w:val="hybridMultilevel"/>
    <w:tmpl w:val="8D48896C"/>
    <w:lvl w:ilvl="0" w:tplc="927E880A">
      <w:start w:val="1"/>
      <w:numFmt w:val="decimal"/>
      <w:lvlText w:val="%1."/>
      <w:lvlJc w:val="left"/>
      <w:pPr>
        <w:ind w:left="1080" w:hanging="360"/>
      </w:pPr>
      <w:rPr>
        <w:rFonts w:asciiTheme="minorHAnsi" w:eastAsia="Calibri" w:hAnsiTheme="minorHAnsi" w:cs="Calibr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586C58"/>
    <w:multiLevelType w:val="hybridMultilevel"/>
    <w:tmpl w:val="6972D052"/>
    <w:lvl w:ilvl="0" w:tplc="79B6CE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7" w15:restartNumberingAfterBreak="0">
    <w:nsid w:val="4E59787D"/>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15:restartNumberingAfterBreak="0">
    <w:nsid w:val="51DF17E1"/>
    <w:multiLevelType w:val="multilevel"/>
    <w:tmpl w:val="E95606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3A10309"/>
    <w:multiLevelType w:val="hybridMultilevel"/>
    <w:tmpl w:val="838899FC"/>
    <w:lvl w:ilvl="0" w:tplc="AD2272D4">
      <w:start w:val="5"/>
      <w:numFmt w:val="decimal"/>
      <w:lvlText w:val="%1)"/>
      <w:lvlJc w:val="left"/>
      <w:pPr>
        <w:ind w:left="717" w:hanging="360"/>
      </w:pPr>
      <w:rPr>
        <w:rFonts w:hint="default"/>
      </w:rPr>
    </w:lvl>
    <w:lvl w:ilvl="1" w:tplc="04150019" w:tentative="1">
      <w:start w:val="1"/>
      <w:numFmt w:val="lowerLetter"/>
      <w:lvlText w:val="%2."/>
      <w:lvlJc w:val="left"/>
      <w:pPr>
        <w:ind w:left="717" w:hanging="360"/>
      </w:pPr>
    </w:lvl>
    <w:lvl w:ilvl="2" w:tplc="0415001B" w:tentative="1">
      <w:start w:val="1"/>
      <w:numFmt w:val="lowerRoman"/>
      <w:lvlText w:val="%3."/>
      <w:lvlJc w:val="right"/>
      <w:pPr>
        <w:ind w:left="1437" w:hanging="180"/>
      </w:pPr>
    </w:lvl>
    <w:lvl w:ilvl="3" w:tplc="0415000F" w:tentative="1">
      <w:start w:val="1"/>
      <w:numFmt w:val="decimal"/>
      <w:lvlText w:val="%4."/>
      <w:lvlJc w:val="left"/>
      <w:pPr>
        <w:ind w:left="2157" w:hanging="360"/>
      </w:pPr>
    </w:lvl>
    <w:lvl w:ilvl="4" w:tplc="04150019" w:tentative="1">
      <w:start w:val="1"/>
      <w:numFmt w:val="lowerLetter"/>
      <w:lvlText w:val="%5."/>
      <w:lvlJc w:val="left"/>
      <w:pPr>
        <w:ind w:left="2877" w:hanging="360"/>
      </w:pPr>
    </w:lvl>
    <w:lvl w:ilvl="5" w:tplc="0415001B" w:tentative="1">
      <w:start w:val="1"/>
      <w:numFmt w:val="lowerRoman"/>
      <w:lvlText w:val="%6."/>
      <w:lvlJc w:val="right"/>
      <w:pPr>
        <w:ind w:left="3597" w:hanging="180"/>
      </w:pPr>
    </w:lvl>
    <w:lvl w:ilvl="6" w:tplc="0415000F" w:tentative="1">
      <w:start w:val="1"/>
      <w:numFmt w:val="decimal"/>
      <w:lvlText w:val="%7."/>
      <w:lvlJc w:val="left"/>
      <w:pPr>
        <w:ind w:left="4317" w:hanging="360"/>
      </w:pPr>
    </w:lvl>
    <w:lvl w:ilvl="7" w:tplc="04150019" w:tentative="1">
      <w:start w:val="1"/>
      <w:numFmt w:val="lowerLetter"/>
      <w:lvlText w:val="%8."/>
      <w:lvlJc w:val="left"/>
      <w:pPr>
        <w:ind w:left="5037" w:hanging="360"/>
      </w:pPr>
    </w:lvl>
    <w:lvl w:ilvl="8" w:tplc="0415001B" w:tentative="1">
      <w:start w:val="1"/>
      <w:numFmt w:val="lowerRoman"/>
      <w:lvlText w:val="%9."/>
      <w:lvlJc w:val="right"/>
      <w:pPr>
        <w:ind w:left="5757" w:hanging="180"/>
      </w:pPr>
    </w:lvl>
  </w:abstractNum>
  <w:abstractNum w:abstractNumId="20" w15:restartNumberingAfterBreak="0">
    <w:nsid w:val="591713F3"/>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271593"/>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79517F4"/>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15:restartNumberingAfterBreak="0">
    <w:nsid w:val="68932225"/>
    <w:multiLevelType w:val="hybridMultilevel"/>
    <w:tmpl w:val="315C16B2"/>
    <w:lvl w:ilvl="0" w:tplc="0415000F">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3EE5574"/>
    <w:multiLevelType w:val="multilevel"/>
    <w:tmpl w:val="D3DA0FA6"/>
    <w:lvl w:ilvl="0">
      <w:start w:val="1"/>
      <w:numFmt w:val="decimal"/>
      <w:lvlText w:val="%1."/>
      <w:lvlJc w:val="left"/>
      <w:pPr>
        <w:tabs>
          <w:tab w:val="num" w:pos="360"/>
        </w:tabs>
        <w:ind w:left="360" w:hanging="360"/>
      </w:pPr>
      <w:rPr>
        <w:rFonts w:cs="Times New Roman" w:hint="default"/>
      </w:rPr>
    </w:lvl>
    <w:lvl w:ilvl="1">
      <w:start w:val="5"/>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5" w15:restartNumberingAfterBreak="0">
    <w:nsid w:val="75405EB4"/>
    <w:multiLevelType w:val="hybridMultilevel"/>
    <w:tmpl w:val="8C74AE3A"/>
    <w:lvl w:ilvl="0" w:tplc="61742128">
      <w:start w:val="1"/>
      <w:numFmt w:val="decimal"/>
      <w:lvlText w:val="%1."/>
      <w:lvlJc w:val="left"/>
      <w:pPr>
        <w:ind w:left="428" w:hanging="360"/>
      </w:pPr>
      <w:rPr>
        <w:b w:val="0"/>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26" w15:restartNumberingAfterBreak="0">
    <w:nsid w:val="75F175AE"/>
    <w:multiLevelType w:val="hybridMultilevel"/>
    <w:tmpl w:val="B244577C"/>
    <w:lvl w:ilvl="0" w:tplc="8C1C718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EDB7101"/>
    <w:multiLevelType w:val="multilevel"/>
    <w:tmpl w:val="06462F4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2912"/>
        </w:tabs>
        <w:ind w:left="2912" w:hanging="360"/>
      </w:pPr>
      <w:rPr>
        <w:rFonts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decimal"/>
      <w:lvlText w:val="%4)"/>
      <w:lvlJc w:val="left"/>
      <w:pPr>
        <w:tabs>
          <w:tab w:val="num" w:pos="2520"/>
        </w:tabs>
        <w:ind w:left="2520" w:hanging="360"/>
      </w:pPr>
      <w:rPr>
        <w:rFonts w:ascii="Times New Roman" w:eastAsia="Times New Roman" w:hAnsi="Times New Roman" w:cs="Arial" w:hint="default"/>
        <w:b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4"/>
  </w:num>
  <w:num w:numId="2">
    <w:abstractNumId w:val="15"/>
  </w:num>
  <w:num w:numId="3">
    <w:abstractNumId w:val="25"/>
  </w:num>
  <w:num w:numId="4">
    <w:abstractNumId w:val="26"/>
  </w:num>
  <w:num w:numId="5">
    <w:abstractNumId w:val="6"/>
  </w:num>
  <w:num w:numId="6">
    <w:abstractNumId w:val="23"/>
  </w:num>
  <w:num w:numId="7">
    <w:abstractNumId w:val="24"/>
  </w:num>
  <w:num w:numId="8">
    <w:abstractNumId w:val="22"/>
  </w:num>
  <w:num w:numId="9">
    <w:abstractNumId w:val="18"/>
  </w:num>
  <w:num w:numId="10">
    <w:abstractNumId w:val="3"/>
  </w:num>
  <w:num w:numId="11">
    <w:abstractNumId w:val="16"/>
  </w:num>
  <w:num w:numId="12">
    <w:abstractNumId w:val="28"/>
  </w:num>
  <w:num w:numId="13">
    <w:abstractNumId w:val="2"/>
  </w:num>
  <w:num w:numId="14">
    <w:abstractNumId w:val="27"/>
  </w:num>
  <w:num w:numId="15">
    <w:abstractNumId w:val="14"/>
  </w:num>
  <w:num w:numId="16">
    <w:abstractNumId w:val="19"/>
  </w:num>
  <w:num w:numId="17">
    <w:abstractNumId w:val="13"/>
  </w:num>
  <w:num w:numId="18">
    <w:abstractNumId w:val="12"/>
  </w:num>
  <w:num w:numId="19">
    <w:abstractNumId w:val="9"/>
  </w:num>
  <w:num w:numId="20">
    <w:abstractNumId w:val="7"/>
  </w:num>
  <w:num w:numId="21">
    <w:abstractNumId w:val="11"/>
  </w:num>
  <w:num w:numId="22">
    <w:abstractNumId w:val="5"/>
  </w:num>
  <w:num w:numId="23">
    <w:abstractNumId w:val="10"/>
  </w:num>
  <w:num w:numId="24">
    <w:abstractNumId w:val="0"/>
  </w:num>
  <w:num w:numId="25">
    <w:abstractNumId w:val="20"/>
  </w:num>
  <w:num w:numId="26">
    <w:abstractNumId w:val="17"/>
  </w:num>
  <w:num w:numId="27">
    <w:abstractNumId w:val="1"/>
  </w:num>
  <w:num w:numId="28">
    <w:abstractNumId w:val="21"/>
  </w:num>
  <w:num w:numId="29">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24"/>
    <w:rsid w:val="000071DE"/>
    <w:rsid w:val="0001723B"/>
    <w:rsid w:val="00021418"/>
    <w:rsid w:val="0007329A"/>
    <w:rsid w:val="00096A1C"/>
    <w:rsid w:val="000A3872"/>
    <w:rsid w:val="000A3FEB"/>
    <w:rsid w:val="000A5C34"/>
    <w:rsid w:val="000B429F"/>
    <w:rsid w:val="000B6186"/>
    <w:rsid w:val="00106988"/>
    <w:rsid w:val="00111F01"/>
    <w:rsid w:val="001168F8"/>
    <w:rsid w:val="0013451A"/>
    <w:rsid w:val="00144201"/>
    <w:rsid w:val="0017295C"/>
    <w:rsid w:val="001D1376"/>
    <w:rsid w:val="001E52F6"/>
    <w:rsid w:val="001F3CAF"/>
    <w:rsid w:val="002034BF"/>
    <w:rsid w:val="00224774"/>
    <w:rsid w:val="002473EC"/>
    <w:rsid w:val="002772E9"/>
    <w:rsid w:val="002D4DE0"/>
    <w:rsid w:val="002F184C"/>
    <w:rsid w:val="00341C26"/>
    <w:rsid w:val="00350590"/>
    <w:rsid w:val="00351E71"/>
    <w:rsid w:val="00362C7C"/>
    <w:rsid w:val="00387536"/>
    <w:rsid w:val="003A169D"/>
    <w:rsid w:val="003A7778"/>
    <w:rsid w:val="003B4878"/>
    <w:rsid w:val="003C35EF"/>
    <w:rsid w:val="003D17EF"/>
    <w:rsid w:val="003D4824"/>
    <w:rsid w:val="003D7614"/>
    <w:rsid w:val="003E2168"/>
    <w:rsid w:val="003F19B8"/>
    <w:rsid w:val="003F282F"/>
    <w:rsid w:val="0040013D"/>
    <w:rsid w:val="00405346"/>
    <w:rsid w:val="00452D31"/>
    <w:rsid w:val="00454426"/>
    <w:rsid w:val="00470397"/>
    <w:rsid w:val="004B30EB"/>
    <w:rsid w:val="004B4AFF"/>
    <w:rsid w:val="004E1010"/>
    <w:rsid w:val="004E6A74"/>
    <w:rsid w:val="00526CCA"/>
    <w:rsid w:val="00564244"/>
    <w:rsid w:val="00585ED8"/>
    <w:rsid w:val="005A3015"/>
    <w:rsid w:val="005C3896"/>
    <w:rsid w:val="005D7F5F"/>
    <w:rsid w:val="00605547"/>
    <w:rsid w:val="006149EA"/>
    <w:rsid w:val="00615B5C"/>
    <w:rsid w:val="0062392E"/>
    <w:rsid w:val="00623951"/>
    <w:rsid w:val="0062661A"/>
    <w:rsid w:val="00627876"/>
    <w:rsid w:val="0065200F"/>
    <w:rsid w:val="00662052"/>
    <w:rsid w:val="006779AE"/>
    <w:rsid w:val="00690E9C"/>
    <w:rsid w:val="006910F3"/>
    <w:rsid w:val="00692A55"/>
    <w:rsid w:val="006A2BEF"/>
    <w:rsid w:val="006A5BA7"/>
    <w:rsid w:val="006B37C9"/>
    <w:rsid w:val="0070678A"/>
    <w:rsid w:val="00724CAA"/>
    <w:rsid w:val="00731884"/>
    <w:rsid w:val="007645C0"/>
    <w:rsid w:val="0078260B"/>
    <w:rsid w:val="007B2DC6"/>
    <w:rsid w:val="007E2C98"/>
    <w:rsid w:val="007E7C59"/>
    <w:rsid w:val="00820BCE"/>
    <w:rsid w:val="008278D6"/>
    <w:rsid w:val="00866B80"/>
    <w:rsid w:val="00871FF6"/>
    <w:rsid w:val="0089106F"/>
    <w:rsid w:val="008A111B"/>
    <w:rsid w:val="008C0F11"/>
    <w:rsid w:val="008C4935"/>
    <w:rsid w:val="008C60BC"/>
    <w:rsid w:val="008E1F89"/>
    <w:rsid w:val="0091011E"/>
    <w:rsid w:val="0091534A"/>
    <w:rsid w:val="00924C54"/>
    <w:rsid w:val="009461E7"/>
    <w:rsid w:val="00967DCB"/>
    <w:rsid w:val="009758F1"/>
    <w:rsid w:val="00994193"/>
    <w:rsid w:val="009E768A"/>
    <w:rsid w:val="00A47726"/>
    <w:rsid w:val="00A55A32"/>
    <w:rsid w:val="00AA5BEE"/>
    <w:rsid w:val="00AF2ECE"/>
    <w:rsid w:val="00B121BE"/>
    <w:rsid w:val="00BA0134"/>
    <w:rsid w:val="00BE5C0B"/>
    <w:rsid w:val="00C25DE3"/>
    <w:rsid w:val="00C40A33"/>
    <w:rsid w:val="00C42386"/>
    <w:rsid w:val="00C510C3"/>
    <w:rsid w:val="00C93F08"/>
    <w:rsid w:val="00CC603C"/>
    <w:rsid w:val="00CF7FDB"/>
    <w:rsid w:val="00D03196"/>
    <w:rsid w:val="00D14CC4"/>
    <w:rsid w:val="00D22EA7"/>
    <w:rsid w:val="00D44E63"/>
    <w:rsid w:val="00D62086"/>
    <w:rsid w:val="00D74823"/>
    <w:rsid w:val="00D74E67"/>
    <w:rsid w:val="00D945D1"/>
    <w:rsid w:val="00DB5A9E"/>
    <w:rsid w:val="00DC16E9"/>
    <w:rsid w:val="00DD64A8"/>
    <w:rsid w:val="00E00C02"/>
    <w:rsid w:val="00E10E08"/>
    <w:rsid w:val="00E4311E"/>
    <w:rsid w:val="00E47FEE"/>
    <w:rsid w:val="00E556BF"/>
    <w:rsid w:val="00E72D97"/>
    <w:rsid w:val="00E80A99"/>
    <w:rsid w:val="00E93EDD"/>
    <w:rsid w:val="00EB0837"/>
    <w:rsid w:val="00EE2CBB"/>
    <w:rsid w:val="00F26AF8"/>
    <w:rsid w:val="00F40AE9"/>
    <w:rsid w:val="00F53CB4"/>
    <w:rsid w:val="00F54F2B"/>
    <w:rsid w:val="00F918B9"/>
    <w:rsid w:val="00FA411F"/>
    <w:rsid w:val="00FB09AF"/>
    <w:rsid w:val="00FD638C"/>
    <w:rsid w:val="00FE05AB"/>
    <w:rsid w:val="00FE3B2A"/>
    <w:rsid w:val="00FF67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75265"/>
  <w15:docId w15:val="{74A3DCB9-C2D0-4A43-9ADF-30D112CC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2A55"/>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D4824"/>
    <w:pPr>
      <w:keepNext/>
      <w:outlineLvl w:val="0"/>
    </w:pPr>
    <w:rPr>
      <w:rFonts w:ascii="Arial" w:hAnsi="Arial" w:cs="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4824"/>
    <w:rPr>
      <w:rFonts w:ascii="Arial" w:eastAsia="Times New Roman" w:hAnsi="Arial" w:cs="Arial"/>
      <w:sz w:val="28"/>
      <w:szCs w:val="24"/>
      <w:lang w:eastAsia="pl-PL"/>
    </w:rPr>
  </w:style>
  <w:style w:type="paragraph" w:styleId="Tekstpodstawowywcity">
    <w:name w:val="Body Text Indent"/>
    <w:basedOn w:val="Normalny"/>
    <w:link w:val="TekstpodstawowywcityZnak"/>
    <w:rsid w:val="003D4824"/>
    <w:pPr>
      <w:spacing w:line="360" w:lineRule="auto"/>
      <w:ind w:left="360"/>
    </w:pPr>
    <w:rPr>
      <w:rFonts w:ascii="Arial" w:hAnsi="Arial"/>
      <w:sz w:val="22"/>
      <w:szCs w:val="20"/>
    </w:rPr>
  </w:style>
  <w:style w:type="character" w:customStyle="1" w:styleId="TekstpodstawowywcityZnak">
    <w:name w:val="Tekst podstawowy wcięty Znak"/>
    <w:basedOn w:val="Domylnaczcionkaakapitu"/>
    <w:link w:val="Tekstpodstawowywcity"/>
    <w:rsid w:val="003D4824"/>
    <w:rPr>
      <w:rFonts w:ascii="Arial" w:eastAsia="Times New Roman" w:hAnsi="Arial" w:cs="Times New Roman"/>
      <w:szCs w:val="20"/>
      <w:lang w:eastAsia="pl-PL"/>
    </w:rPr>
  </w:style>
  <w:style w:type="paragraph" w:styleId="Tekstpodstawowywcity2">
    <w:name w:val="Body Text Indent 2"/>
    <w:basedOn w:val="Normalny"/>
    <w:link w:val="Tekstpodstawowywcity2Znak"/>
    <w:rsid w:val="003D4824"/>
    <w:pPr>
      <w:spacing w:after="120" w:line="480" w:lineRule="auto"/>
      <w:ind w:left="283"/>
    </w:pPr>
  </w:style>
  <w:style w:type="character" w:customStyle="1" w:styleId="Tekstpodstawowywcity2Znak">
    <w:name w:val="Tekst podstawowy wcięty 2 Znak"/>
    <w:basedOn w:val="Domylnaczcionkaakapitu"/>
    <w:link w:val="Tekstpodstawowywcity2"/>
    <w:rsid w:val="003D4824"/>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3D4824"/>
    <w:pPr>
      <w:spacing w:after="200" w:line="276"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405346"/>
    <w:pPr>
      <w:tabs>
        <w:tab w:val="center" w:pos="4536"/>
        <w:tab w:val="right" w:pos="9072"/>
      </w:tabs>
    </w:pPr>
  </w:style>
  <w:style w:type="character" w:customStyle="1" w:styleId="NagwekZnak">
    <w:name w:val="Nagłówek Znak"/>
    <w:basedOn w:val="Domylnaczcionkaakapitu"/>
    <w:link w:val="Nagwek"/>
    <w:uiPriority w:val="99"/>
    <w:rsid w:val="004053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5346"/>
    <w:pPr>
      <w:tabs>
        <w:tab w:val="center" w:pos="4536"/>
        <w:tab w:val="right" w:pos="9072"/>
      </w:tabs>
    </w:pPr>
  </w:style>
  <w:style w:type="character" w:customStyle="1" w:styleId="StopkaZnak">
    <w:name w:val="Stopka Znak"/>
    <w:basedOn w:val="Domylnaczcionkaakapitu"/>
    <w:link w:val="Stopka"/>
    <w:uiPriority w:val="99"/>
    <w:rsid w:val="0040534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54F2B"/>
    <w:pPr>
      <w:spacing w:after="120"/>
    </w:pPr>
  </w:style>
  <w:style w:type="character" w:customStyle="1" w:styleId="TekstpodstawowyZnak">
    <w:name w:val="Tekst podstawowy Znak"/>
    <w:basedOn w:val="Domylnaczcionkaakapitu"/>
    <w:link w:val="Tekstpodstawowy"/>
    <w:uiPriority w:val="99"/>
    <w:semiHidden/>
    <w:rsid w:val="00F54F2B"/>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8A111B"/>
    <w:rPr>
      <w:rFonts w:ascii="Calibri" w:eastAsia="Times New Roman" w:hAnsi="Calibri" w:cs="Calibri"/>
    </w:rPr>
  </w:style>
  <w:style w:type="paragraph" w:styleId="Tekstdymka">
    <w:name w:val="Balloon Text"/>
    <w:basedOn w:val="Normalny"/>
    <w:link w:val="TekstdymkaZnak"/>
    <w:uiPriority w:val="99"/>
    <w:semiHidden/>
    <w:unhideWhenUsed/>
    <w:rsid w:val="00F40A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AE9"/>
    <w:rPr>
      <w:rFonts w:ascii="Segoe UI" w:eastAsia="Times New Roman" w:hAnsi="Segoe UI" w:cs="Segoe UI"/>
      <w:sz w:val="18"/>
      <w:szCs w:val="18"/>
      <w:lang w:eastAsia="pl-PL"/>
    </w:rPr>
  </w:style>
  <w:style w:type="table" w:styleId="Tabela-Siatka">
    <w:name w:val="Table Grid"/>
    <w:basedOn w:val="Standardowy"/>
    <w:uiPriority w:val="59"/>
    <w:rsid w:val="004B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4458</Words>
  <Characters>26750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Ariadna</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Magdalena Matera </cp:lastModifiedBy>
  <cp:revision>6</cp:revision>
  <cp:lastPrinted>2019-09-25T06:00:00Z</cp:lastPrinted>
  <dcterms:created xsi:type="dcterms:W3CDTF">2019-09-24T12:52:00Z</dcterms:created>
  <dcterms:modified xsi:type="dcterms:W3CDTF">2019-10-09T06:57:00Z</dcterms:modified>
</cp:coreProperties>
</file>