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E8677C" w:rsidRDefault="00E8677C" w:rsidP="00854E6C">
      <w:pPr>
        <w:tabs>
          <w:tab w:val="left" w:pos="2892"/>
        </w:tabs>
        <w:jc w:val="right"/>
      </w:pPr>
      <w:r>
        <w:t>11</w:t>
      </w:r>
      <w:r w:rsidR="005113EE" w:rsidRPr="00E8677C">
        <w:t>.05</w:t>
      </w:r>
      <w:r w:rsidR="00F76100" w:rsidRPr="00E8677C">
        <w:t>.202</w:t>
      </w:r>
      <w:r w:rsidR="007B4946" w:rsidRPr="00E8677C">
        <w:t>1</w:t>
      </w:r>
      <w:r w:rsidR="00780458" w:rsidRPr="00E8677C">
        <w:t xml:space="preserve"> r.</w:t>
      </w:r>
    </w:p>
    <w:p w:rsidR="007F5AC8" w:rsidRPr="00E8677C" w:rsidRDefault="00F84807" w:rsidP="00854E6C">
      <w:pPr>
        <w:tabs>
          <w:tab w:val="left" w:pos="2892"/>
        </w:tabs>
        <w:jc w:val="center"/>
        <w:rPr>
          <w:b/>
        </w:rPr>
      </w:pPr>
      <w:r w:rsidRPr="00E8677C">
        <w:rPr>
          <w:b/>
        </w:rPr>
        <w:t>ZAPYTANIE O</w:t>
      </w:r>
      <w:r w:rsidR="007B4946" w:rsidRPr="00E8677C">
        <w:rPr>
          <w:b/>
        </w:rPr>
        <w:t>TWARTE</w:t>
      </w:r>
    </w:p>
    <w:p w:rsidR="007E5D4A" w:rsidRPr="00E8677C" w:rsidRDefault="006044D1" w:rsidP="00854E6C">
      <w:pPr>
        <w:tabs>
          <w:tab w:val="left" w:pos="2892"/>
        </w:tabs>
        <w:jc w:val="center"/>
        <w:rPr>
          <w:b/>
        </w:rPr>
      </w:pPr>
      <w:r w:rsidRPr="00E8677C">
        <w:rPr>
          <w:b/>
        </w:rPr>
        <w:t xml:space="preserve">na zakup i dostawę </w:t>
      </w:r>
      <w:r w:rsidR="00E8677C" w:rsidRPr="00E8677C">
        <w:rPr>
          <w:b/>
        </w:rPr>
        <w:t>t</w:t>
      </w:r>
      <w:r w:rsidR="007B4946" w:rsidRPr="00E8677C">
        <w:rPr>
          <w:b/>
        </w:rPr>
        <w:t>ablet</w:t>
      </w:r>
      <w:r w:rsidR="00720896" w:rsidRPr="00E8677C">
        <w:rPr>
          <w:b/>
        </w:rPr>
        <w:t>u</w:t>
      </w:r>
      <w:r w:rsidR="00E8677C" w:rsidRPr="00E8677C">
        <w:rPr>
          <w:b/>
        </w:rPr>
        <w:t xml:space="preserve"> (1 szt.) </w:t>
      </w:r>
      <w:r w:rsidR="007E5D4A" w:rsidRPr="00E8677C">
        <w:rPr>
          <w:b/>
        </w:rPr>
        <w:t>na rzecz Wydziału Psychologii Uniwersytetu Warszawskiego</w:t>
      </w:r>
    </w:p>
    <w:p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 w:rsidRPr="00E8677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</w:t>
      </w:r>
      <w:r w:rsidR="00E8677C" w:rsidRPr="00E8677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361/22</w:t>
      </w:r>
      <w:r w:rsidRPr="00E8677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42490C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187399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0117F8" w:rsidRDefault="00854E6C" w:rsidP="000117F8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0117F8" w:rsidRPr="00DB2E0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maciej.kot@psych.uw.edu.pl</w:t>
              </w:r>
            </w:hyperlink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525F69" w:rsidRDefault="00220D91" w:rsidP="00525F69">
      <w:pPr>
        <w:tabs>
          <w:tab w:val="left" w:pos="2892"/>
        </w:tabs>
        <w:spacing w:after="0"/>
      </w:pPr>
      <w:r w:rsidRPr="004A3B1E">
        <w:t>Przedmiotem zamówienia jest zakup i dostawa</w:t>
      </w:r>
      <w:r w:rsidR="0072430F">
        <w:t xml:space="preserve"> </w:t>
      </w:r>
      <w:r w:rsidR="00077023">
        <w:t xml:space="preserve">nowego, </w:t>
      </w:r>
      <w:r w:rsidR="00B35E23" w:rsidRPr="004A3B1E">
        <w:t xml:space="preserve">nieużywanego </w:t>
      </w:r>
      <w:r w:rsidR="007B4946">
        <w:t>tabletu 1 szt</w:t>
      </w:r>
      <w:r w:rsidR="00CC2249">
        <w:t>.</w:t>
      </w:r>
      <w:r w:rsidR="00E8677C">
        <w:t xml:space="preserve"> </w:t>
      </w:r>
      <w:bookmarkStart w:id="0" w:name="_GoBack"/>
      <w:bookmarkEnd w:id="0"/>
      <w:r w:rsidR="009E126F" w:rsidRPr="00CC2249">
        <w:rPr>
          <w:color w:val="000000" w:themeColor="text1"/>
        </w:rPr>
        <w:t xml:space="preserve">wraz z nowymi, nieużywanymi akcesoriami, </w:t>
      </w:r>
      <w:r w:rsidR="00F1667A" w:rsidRPr="004A3B1E">
        <w:t>zgodn</w:t>
      </w:r>
      <w:r w:rsidR="008700DE" w:rsidRPr="004A3B1E">
        <w:t xml:space="preserve">ie </w:t>
      </w:r>
      <w:r w:rsidR="00F1667A" w:rsidRPr="004A3B1E">
        <w:t>z załączoną specyfikacją</w:t>
      </w:r>
      <w:r w:rsidR="00E8677C">
        <w:t xml:space="preserve"> określającą minimalne parametry sprzętu </w:t>
      </w:r>
      <w:r w:rsidR="00525F69">
        <w:t>- Opis Przedmiotu Zamówienia:</w:t>
      </w:r>
      <w:r w:rsidR="00525F69">
        <w:tab/>
      </w:r>
    </w:p>
    <w:p w:rsidR="00E8677C" w:rsidRPr="00525F69" w:rsidRDefault="00E8677C" w:rsidP="00525F69">
      <w:pPr>
        <w:tabs>
          <w:tab w:val="left" w:pos="2892"/>
        </w:tabs>
        <w:spacing w:after="0"/>
        <w:rPr>
          <w:b/>
        </w:rPr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4360"/>
      </w:tblGrid>
      <w:tr w:rsidR="000117F8" w:rsidRPr="000117F8" w:rsidTr="000117F8">
        <w:trPr>
          <w:trHeight w:val="300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typ sprzętu: tablet</w:t>
            </w:r>
          </w:p>
        </w:tc>
      </w:tr>
      <w:tr w:rsidR="000117F8" w:rsidRPr="000117F8" w:rsidTr="000117F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Parametry </w:t>
            </w:r>
          </w:p>
        </w:tc>
      </w:tr>
      <w:tr w:rsidR="000117F8" w:rsidRPr="000117F8" w:rsidTr="000117F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Ekran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10,9''</w:t>
            </w: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rozdzielczość min. 2360x1640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Dysk twardy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min 64 GB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Komunikacja sieciowa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Wi-Fi 5 (802.11 a/b/g/n/</w:t>
            </w:r>
            <w:proofErr w:type="spellStart"/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ac</w:t>
            </w:r>
            <w:proofErr w:type="spellEnd"/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), Bluetooth 5.0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System operacyjny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iPadOS14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Wejścia / wyjścia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USB-C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Dodatkowe funkcje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Aparat tylni min. 12 </w:t>
            </w:r>
            <w:proofErr w:type="spellStart"/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Mpix</w:t>
            </w:r>
            <w:proofErr w:type="spellEnd"/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Gwarancja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min. 24 miesiące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kolor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szary</w:t>
            </w:r>
          </w:p>
        </w:tc>
      </w:tr>
      <w:tr w:rsidR="000117F8" w:rsidRPr="000117F8" w:rsidTr="000117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gwarancja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8" w:rsidRPr="000117F8" w:rsidRDefault="000117F8" w:rsidP="000117F8">
            <w:pPr>
              <w:spacing w:after="0" w:line="240" w:lineRule="auto"/>
              <w:ind w:firstLineChars="100" w:firstLine="220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117F8">
              <w:rPr>
                <w:rFonts w:ascii="Garamond" w:eastAsia="Times New Roman" w:hAnsi="Garamond" w:cs="Arial"/>
                <w:color w:val="000000"/>
                <w:lang w:eastAsia="pl-PL"/>
              </w:rPr>
              <w:t>min. 12 miesięcy</w:t>
            </w:r>
          </w:p>
        </w:tc>
      </w:tr>
    </w:tbl>
    <w:p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Miejsce dostawy: Wydział Psychologii Uniwersytetu Warszawskiego, ul. Stawki 5/7, 00-183 Warszawa.</w:t>
      </w:r>
    </w:p>
    <w:p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376B63">
        <w:rPr>
          <w:b/>
        </w:rPr>
        <w:t xml:space="preserve"> </w:t>
      </w:r>
      <w:r w:rsidR="00D8553C">
        <w:rPr>
          <w:b/>
        </w:rPr>
        <w:t>–</w:t>
      </w:r>
      <w:r w:rsidR="00376B63">
        <w:rPr>
          <w:b/>
        </w:rPr>
        <w:t xml:space="preserve"> </w:t>
      </w:r>
      <w:r w:rsidR="00F84807" w:rsidRPr="00655839">
        <w:rPr>
          <w:color w:val="000000" w:themeColor="text1"/>
        </w:rPr>
        <w:t>do</w:t>
      </w:r>
      <w:r w:rsidR="00376B63">
        <w:rPr>
          <w:color w:val="000000" w:themeColor="text1"/>
        </w:rPr>
        <w:t xml:space="preserve"> </w:t>
      </w:r>
      <w:r w:rsidR="00525F69">
        <w:rPr>
          <w:color w:val="000000" w:themeColor="text1"/>
        </w:rPr>
        <w:t>14</w:t>
      </w:r>
      <w:r w:rsidR="00E8677C">
        <w:rPr>
          <w:color w:val="000000" w:themeColor="text1"/>
        </w:rPr>
        <w:t xml:space="preserve"> </w:t>
      </w:r>
      <w:r w:rsidR="00F95CE2" w:rsidRPr="00655839">
        <w:rPr>
          <w:color w:val="000000" w:themeColor="text1"/>
        </w:rPr>
        <w:t xml:space="preserve">dni </w:t>
      </w:r>
      <w:r w:rsidR="009E126F" w:rsidRPr="00CC2249">
        <w:rPr>
          <w:color w:val="000000" w:themeColor="text1"/>
        </w:rPr>
        <w:t>kalendarzowych</w:t>
      </w:r>
      <w:r w:rsidR="00376B63">
        <w:rPr>
          <w:color w:val="000000" w:themeColor="text1"/>
        </w:rPr>
        <w:t xml:space="preserve"> </w:t>
      </w:r>
      <w:r w:rsidR="00F95CE2" w:rsidRPr="004A3B1E">
        <w:t xml:space="preserve">od </w:t>
      </w:r>
      <w:r w:rsidR="00077023">
        <w:t>udzielenia</w:t>
      </w:r>
      <w:r w:rsidR="00F95CE2" w:rsidRPr="004A3B1E">
        <w:t xml:space="preserve"> zamówienia</w:t>
      </w:r>
    </w:p>
    <w:p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dysponują potencjałem ludzkim zdolnym do wykonania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sytuację ekonomiczną i finansową pozwalającą na realizację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</w:p>
    <w:p w:rsidR="00220D91" w:rsidRDefault="00220D91" w:rsidP="009E126F">
      <w:pPr>
        <w:tabs>
          <w:tab w:val="left" w:pos="2892"/>
        </w:tabs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Ocena spełniania warunków udziału w postępowaniu nastąpi na podstawie oświadczeń złożonych przez Wykonawcę wraz z formularzem ofertowym.</w:t>
      </w:r>
    </w:p>
    <w:p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:rsidR="00DB16DB" w:rsidRDefault="00DB16DB" w:rsidP="00DB16DB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220D91" w:rsidRDefault="00220D91" w:rsidP="00220D91">
      <w:pPr>
        <w:tabs>
          <w:tab w:val="left" w:pos="2892"/>
        </w:tabs>
        <w:rPr>
          <w:b/>
          <w:color w:val="000000"/>
        </w:rPr>
      </w:pPr>
    </w:p>
    <w:p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077023" w:rsidRPr="00655839">
        <w:rPr>
          <w:rFonts w:ascii="Calibri" w:hAnsi="Calibri"/>
        </w:rPr>
        <w:t>e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lastRenderedPageBreak/>
        <w:t>Oferta powinna być jednoznaczna, tzn. sporządzona bez dopisków, opcji i wariantów oraz spięta w sposób trwały.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hyperlink r:id="rId9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0117F8">
        <w:rPr>
          <w:rFonts w:ascii="Calibri" w:hAnsi="Calibri" w:cs="Calibri"/>
          <w:b/>
          <w:color w:val="000000"/>
          <w:highlight w:val="yellow"/>
        </w:rPr>
        <w:t xml:space="preserve">  </w:t>
      </w:r>
      <w:r w:rsidR="00E8677C">
        <w:rPr>
          <w:rFonts w:ascii="Calibri" w:hAnsi="Calibri" w:cs="Calibri"/>
          <w:b/>
          <w:color w:val="000000"/>
          <w:highlight w:val="yellow"/>
        </w:rPr>
        <w:t>19.05</w:t>
      </w:r>
      <w:r w:rsidRPr="00AA17F0">
        <w:rPr>
          <w:rFonts w:ascii="Calibri" w:hAnsi="Calibri" w:cs="Calibri"/>
          <w:b/>
          <w:color w:val="000000"/>
          <w:highlight w:val="yellow"/>
        </w:rPr>
        <w:t>.202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>4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</w:p>
    <w:p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06189C" w:rsidRDefault="008345FE" w:rsidP="00E8677C">
      <w:pPr>
        <w:tabs>
          <w:tab w:val="left" w:pos="2892"/>
        </w:tabs>
        <w:jc w:val="center"/>
        <w:rPr>
          <w:b/>
        </w:rPr>
      </w:pPr>
      <w:r w:rsidRPr="00550362">
        <w:rPr>
          <w:b/>
        </w:rPr>
        <w:t xml:space="preserve"> </w:t>
      </w:r>
      <w:r w:rsidR="00E8677C">
        <w:rPr>
          <w:b/>
        </w:rPr>
        <w:t xml:space="preserve">na zakup i dostawę tabletu (1 szt.) </w:t>
      </w:r>
      <w:r w:rsidR="00E8677C" w:rsidRPr="007E5D4A">
        <w:rPr>
          <w:b/>
        </w:rPr>
        <w:t>na rzecz Wydziału Psychologii Uniwersytetu Warszawskiego</w:t>
      </w:r>
    </w:p>
    <w:p w:rsidR="0006189C" w:rsidRPr="003A3D8E" w:rsidRDefault="00720896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E8677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22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:rsidR="00E43AFF" w:rsidRDefault="00E43AFF" w:rsidP="008345FE">
      <w:pPr>
        <w:spacing w:line="360" w:lineRule="auto"/>
        <w:rPr>
          <w:b/>
        </w:rPr>
      </w:pPr>
    </w:p>
    <w:p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 techniczne zamieszczone w ogłoszeniu,</w:t>
      </w:r>
    </w:p>
    <w:p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:rsidR="00E8677C" w:rsidRPr="00094D79" w:rsidRDefault="00E8677C" w:rsidP="00E8677C">
      <w:pPr>
        <w:numPr>
          <w:ilvl w:val="0"/>
          <w:numId w:val="31"/>
        </w:numPr>
        <w:spacing w:after="0"/>
        <w:jc w:val="both"/>
      </w:pPr>
      <w:r>
        <w:t>o</w:t>
      </w:r>
      <w:r w:rsidRPr="00094D79">
        <w:t>świadczam, że nie występuje konflikt interesów określony w ustawie Prawo zamówień publicznych art. 109, ust. 1 pkt. 6.</w:t>
      </w:r>
    </w:p>
    <w:p w:rsidR="00E8677C" w:rsidRPr="008A7E63" w:rsidRDefault="00E8677C" w:rsidP="00E8677C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3AFF" w:rsidRDefault="00E43AFF" w:rsidP="00E43AFF">
      <w:pPr>
        <w:ind w:left="1276"/>
        <w:jc w:val="both"/>
        <w:rPr>
          <w:sz w:val="20"/>
          <w:szCs w:val="20"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:rsidR="008345FE" w:rsidRPr="00447B37" w:rsidRDefault="008345FE" w:rsidP="008345FE">
      <w:pPr>
        <w:pStyle w:val="Akapitzlist"/>
        <w:spacing w:line="360" w:lineRule="auto"/>
        <w:ind w:left="284"/>
      </w:pPr>
    </w:p>
    <w:p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99" w:rsidRDefault="00187399" w:rsidP="000C6A39">
      <w:pPr>
        <w:spacing w:after="0" w:line="240" w:lineRule="auto"/>
      </w:pPr>
      <w:r>
        <w:separator/>
      </w:r>
    </w:p>
  </w:endnote>
  <w:endnote w:type="continuationSeparator" w:id="0">
    <w:p w:rsidR="00187399" w:rsidRDefault="0018739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99" w:rsidRDefault="00187399" w:rsidP="000C6A39">
      <w:pPr>
        <w:spacing w:after="0" w:line="240" w:lineRule="auto"/>
      </w:pPr>
      <w:r>
        <w:separator/>
      </w:r>
    </w:p>
  </w:footnote>
  <w:footnote w:type="continuationSeparator" w:id="0">
    <w:p w:rsidR="00187399" w:rsidRDefault="0018739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1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"/>
  </w:num>
  <w:num w:numId="17">
    <w:abstractNumId w:val="12"/>
  </w:num>
  <w:num w:numId="18">
    <w:abstractNumId w:val="5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7"/>
  </w:num>
  <w:num w:numId="24">
    <w:abstractNumId w:val="9"/>
  </w:num>
  <w:num w:numId="25">
    <w:abstractNumId w:val="15"/>
  </w:num>
  <w:num w:numId="26">
    <w:abstractNumId w:val="29"/>
  </w:num>
  <w:num w:numId="27">
    <w:abstractNumId w:val="20"/>
  </w:num>
  <w:num w:numId="28">
    <w:abstractNumId w:val="19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17F8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87399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E1468"/>
    <w:rsid w:val="002E392C"/>
    <w:rsid w:val="00313EDC"/>
    <w:rsid w:val="00317568"/>
    <w:rsid w:val="00320D68"/>
    <w:rsid w:val="00321C50"/>
    <w:rsid w:val="00345CAB"/>
    <w:rsid w:val="00357F05"/>
    <w:rsid w:val="00376B63"/>
    <w:rsid w:val="003A3D8E"/>
    <w:rsid w:val="003B1112"/>
    <w:rsid w:val="003E2896"/>
    <w:rsid w:val="0042234E"/>
    <w:rsid w:val="00423212"/>
    <w:rsid w:val="0042490C"/>
    <w:rsid w:val="00430BB5"/>
    <w:rsid w:val="0044237A"/>
    <w:rsid w:val="00472604"/>
    <w:rsid w:val="004A3B1E"/>
    <w:rsid w:val="004A6A7C"/>
    <w:rsid w:val="004B1CCD"/>
    <w:rsid w:val="004E05AC"/>
    <w:rsid w:val="004F4CD8"/>
    <w:rsid w:val="004F4FC5"/>
    <w:rsid w:val="00506380"/>
    <w:rsid w:val="005113EE"/>
    <w:rsid w:val="00525F69"/>
    <w:rsid w:val="00550362"/>
    <w:rsid w:val="00576D38"/>
    <w:rsid w:val="00586121"/>
    <w:rsid w:val="00594058"/>
    <w:rsid w:val="005B0E19"/>
    <w:rsid w:val="005F4237"/>
    <w:rsid w:val="005F48E3"/>
    <w:rsid w:val="006044D1"/>
    <w:rsid w:val="006119F5"/>
    <w:rsid w:val="00650522"/>
    <w:rsid w:val="00655839"/>
    <w:rsid w:val="00685DA6"/>
    <w:rsid w:val="00694CF3"/>
    <w:rsid w:val="006C441B"/>
    <w:rsid w:val="006D236F"/>
    <w:rsid w:val="006E4F2D"/>
    <w:rsid w:val="006F290B"/>
    <w:rsid w:val="006F442F"/>
    <w:rsid w:val="00710E27"/>
    <w:rsid w:val="00720896"/>
    <w:rsid w:val="0072430F"/>
    <w:rsid w:val="00761B19"/>
    <w:rsid w:val="00771F4F"/>
    <w:rsid w:val="00780458"/>
    <w:rsid w:val="00796FA4"/>
    <w:rsid w:val="007B4946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0B67"/>
    <w:rsid w:val="008B6B5A"/>
    <w:rsid w:val="008D3B87"/>
    <w:rsid w:val="009059E5"/>
    <w:rsid w:val="009139E1"/>
    <w:rsid w:val="009168E2"/>
    <w:rsid w:val="009454F6"/>
    <w:rsid w:val="00947B47"/>
    <w:rsid w:val="00977AD2"/>
    <w:rsid w:val="009935A1"/>
    <w:rsid w:val="009A5701"/>
    <w:rsid w:val="009B6298"/>
    <w:rsid w:val="009D0547"/>
    <w:rsid w:val="009E126F"/>
    <w:rsid w:val="009E450C"/>
    <w:rsid w:val="00A15936"/>
    <w:rsid w:val="00A51B3F"/>
    <w:rsid w:val="00A73090"/>
    <w:rsid w:val="00AA17F0"/>
    <w:rsid w:val="00AC5B2C"/>
    <w:rsid w:val="00AE7F8B"/>
    <w:rsid w:val="00B12A6C"/>
    <w:rsid w:val="00B31B93"/>
    <w:rsid w:val="00B31F92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2267"/>
    <w:rsid w:val="00BF50A9"/>
    <w:rsid w:val="00C01E0C"/>
    <w:rsid w:val="00C570AE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8677C"/>
    <w:rsid w:val="00EC5621"/>
    <w:rsid w:val="00F1667A"/>
    <w:rsid w:val="00F2570B"/>
    <w:rsid w:val="00F43BDF"/>
    <w:rsid w:val="00F45F4B"/>
    <w:rsid w:val="00F65EA3"/>
    <w:rsid w:val="00F71EE0"/>
    <w:rsid w:val="00F76100"/>
    <w:rsid w:val="00F84807"/>
    <w:rsid w:val="00F95CE2"/>
    <w:rsid w:val="00FA1225"/>
    <w:rsid w:val="00FC2C58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4869"/>
  <w15:docId w15:val="{F25B5389-E6CF-4A08-808A-E24AC7D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ot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2</cp:revision>
  <dcterms:created xsi:type="dcterms:W3CDTF">2021-05-11T09:39:00Z</dcterms:created>
  <dcterms:modified xsi:type="dcterms:W3CDTF">2021-05-11T09:39:00Z</dcterms:modified>
</cp:coreProperties>
</file>