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2669" w14:textId="77777777" w:rsidR="0075616B" w:rsidRDefault="0075616B"/>
    <w:p w14:paraId="6C1028DD" w14:textId="77777777" w:rsidR="0075616B" w:rsidRDefault="0075616B"/>
    <w:p w14:paraId="42FC9242" w14:textId="77777777" w:rsidR="0075616B" w:rsidRDefault="0075616B"/>
    <w:p w14:paraId="6E83CC75" w14:textId="77777777" w:rsidR="0075616B" w:rsidRDefault="0075616B"/>
    <w:p w14:paraId="5147A694" w14:textId="04296CB4" w:rsidR="0075616B" w:rsidRDefault="003E7EB9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   Warszawa, </w:t>
      </w:r>
      <w:r w:rsidR="00904573">
        <w:rPr>
          <w:rFonts w:asciiTheme="majorHAnsi" w:hAnsiTheme="majorHAnsi" w:cstheme="majorHAnsi"/>
          <w:color w:val="000000"/>
        </w:rPr>
        <w:t>1</w:t>
      </w:r>
      <w:r w:rsidR="001D5E52">
        <w:rPr>
          <w:rFonts w:asciiTheme="majorHAnsi" w:hAnsiTheme="majorHAnsi" w:cstheme="majorHAnsi"/>
          <w:color w:val="000000"/>
        </w:rPr>
        <w:t>8</w:t>
      </w:r>
      <w:r>
        <w:rPr>
          <w:rFonts w:asciiTheme="majorHAnsi" w:hAnsiTheme="majorHAnsi" w:cstheme="majorHAnsi"/>
          <w:color w:val="000000"/>
        </w:rPr>
        <w:t>.</w:t>
      </w:r>
      <w:r w:rsidR="00904573">
        <w:rPr>
          <w:rFonts w:asciiTheme="majorHAnsi" w:hAnsiTheme="majorHAnsi" w:cstheme="majorHAnsi"/>
          <w:color w:val="000000"/>
        </w:rPr>
        <w:t>01</w:t>
      </w:r>
      <w:r>
        <w:rPr>
          <w:rFonts w:asciiTheme="majorHAnsi" w:hAnsiTheme="majorHAnsi" w:cstheme="majorHAnsi"/>
          <w:color w:val="000000"/>
        </w:rPr>
        <w:t>.202</w:t>
      </w:r>
      <w:r w:rsidR="00904573">
        <w:rPr>
          <w:rFonts w:asciiTheme="majorHAnsi" w:hAnsiTheme="majorHAnsi" w:cstheme="majorHAnsi"/>
          <w:color w:val="000000"/>
        </w:rPr>
        <w:t>2</w:t>
      </w:r>
    </w:p>
    <w:p w14:paraId="44CE6231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14:paraId="3C99D741" w14:textId="77777777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ZAPYTANIE OTWARTE</w:t>
      </w:r>
    </w:p>
    <w:p w14:paraId="4153BB6E" w14:textId="2172360F" w:rsidR="00ED7C92" w:rsidRDefault="003E7EB9" w:rsidP="00ED7C92">
      <w:pPr>
        <w:shd w:val="clear" w:color="auto" w:fill="FFFFFF"/>
        <w:spacing w:before="120"/>
        <w:jc w:val="center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 realizację usługi badawczej w projekcie badawczym: </w:t>
      </w:r>
      <w:bookmarkStart w:id="0" w:name="_Hlk85020847"/>
      <w:r w:rsidR="00ED7C92" w:rsidRPr="00405230">
        <w:rPr>
          <w:rFonts w:asciiTheme="majorHAnsi" w:hAnsiTheme="majorHAnsi"/>
          <w:b/>
          <w:bCs/>
          <w:color w:val="202124"/>
          <w:sz w:val="24"/>
          <w:szCs w:val="24"/>
          <w:shd w:val="clear" w:color="auto" w:fill="FFFFFF"/>
        </w:rPr>
        <w:t>Uwarunkowania objawów depresji i lęku uogólnionego u nastolatków w trakcie epidemii COVID-19 w Polsce</w:t>
      </w:r>
      <w:bookmarkEnd w:id="0"/>
    </w:p>
    <w:p w14:paraId="33A6E53C" w14:textId="31E1E50B" w:rsidR="0075616B" w:rsidRPr="009C32DF" w:rsidRDefault="00A23EC0" w:rsidP="00A23EC0">
      <w:pPr>
        <w:pStyle w:val="Tytu"/>
        <w:spacing w:before="120"/>
        <w:rPr>
          <w:rFonts w:asciiTheme="majorHAnsi" w:eastAsiaTheme="minorHAnsi" w:hAnsiTheme="majorHAnsi" w:cstheme="minorBidi"/>
          <w:bCs/>
          <w:color w:val="202124"/>
          <w:shd w:val="clear" w:color="auto" w:fill="FFFFFF"/>
          <w:lang w:eastAsia="en-US"/>
        </w:rPr>
      </w:pPr>
      <w:r w:rsidRPr="009C32DF">
        <w:rPr>
          <w:rFonts w:asciiTheme="majorHAnsi" w:eastAsiaTheme="minorHAnsi" w:hAnsiTheme="majorHAnsi" w:cstheme="minorBidi"/>
          <w:bCs/>
          <w:color w:val="202124"/>
          <w:shd w:val="clear" w:color="auto" w:fill="FFFFFF"/>
          <w:lang w:eastAsia="en-US"/>
        </w:rPr>
        <w:t>W.Ps-361/2/2022</w:t>
      </w:r>
    </w:p>
    <w:p w14:paraId="019AF3C2" w14:textId="77777777" w:rsidR="00904573" w:rsidRDefault="00904573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24B4F1C9" w14:textId="77777777" w:rsidR="0075616B" w:rsidRDefault="0075616B">
      <w:pPr>
        <w:spacing w:before="120"/>
        <w:jc w:val="both"/>
        <w:rPr>
          <w:rFonts w:asciiTheme="majorHAnsi" w:hAnsiTheme="majorHAnsi" w:cstheme="majorHAnsi"/>
        </w:rPr>
      </w:pPr>
    </w:p>
    <w:p w14:paraId="4CAC6E55" w14:textId="77777777" w:rsidR="0075616B" w:rsidRDefault="003E7EB9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5352"/>
      </w:tblGrid>
      <w:tr w:rsidR="0075616B" w14:paraId="36D9593B" w14:textId="77777777">
        <w:trPr>
          <w:cantSplit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E11833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</w:p>
          <w:p w14:paraId="50E330F0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</w:p>
        </w:tc>
      </w:tr>
      <w:tr w:rsidR="0075616B" w14:paraId="596E0326" w14:textId="77777777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171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157B610F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39472A3B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A2BF298" w14:textId="77777777" w:rsidR="0075616B" w:rsidRDefault="00682CD2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9" w:history="1">
              <w:r w:rsidR="003E7EB9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0306B74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83E5" w14:textId="66D1CE72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19E9D9DC" w14:textId="1C2A4476" w:rsidR="00ED7C92" w:rsidRDefault="00ED7C92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>Małgorzata Gambin</w:t>
            </w:r>
          </w:p>
          <w:p w14:paraId="3C1DBA04" w14:textId="06CC4DD0" w:rsidR="0075616B" w:rsidRDefault="003E7EB9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e-mail : </w:t>
            </w:r>
            <w:hyperlink r:id="rId10" w:history="1"/>
            <w:r w:rsidR="00ED7C92">
              <w:t>mgambin@psych.uw.edu.pl</w:t>
            </w:r>
            <w:r>
              <w:t xml:space="preserve"> </w:t>
            </w:r>
          </w:p>
          <w:p w14:paraId="5B76036B" w14:textId="77777777" w:rsidR="0075616B" w:rsidRDefault="003E7EB9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6C7BBC7E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61FB18FE" w14:textId="77777777" w:rsidR="0075616B" w:rsidRDefault="003E7EB9">
      <w:p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 ZAKRES ZAMÓWIENIA</w:t>
      </w:r>
    </w:p>
    <w:p w14:paraId="78FAC5C6" w14:textId="77777777" w:rsidR="0075616B" w:rsidRDefault="003E7E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Zamówienie obejmuje </w:t>
      </w:r>
      <w:r>
        <w:rPr>
          <w:rFonts w:asciiTheme="majorHAnsi" w:hAnsiTheme="majorHAnsi"/>
        </w:rPr>
        <w:t>przeprowadzenie badania ilościowego metodą CAWI na panelu internetowym w tym:</w:t>
      </w:r>
    </w:p>
    <w:p w14:paraId="478246A6" w14:textId="77777777" w:rsidR="0075616B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Przygotowanie skryptu ankiety – oprogramowanie narzędzi badawczych dostarczonych w formacie </w:t>
      </w:r>
      <w:proofErr w:type="spellStart"/>
      <w:r>
        <w:rPr>
          <w:rFonts w:asciiTheme="majorHAnsi" w:hAnsiTheme="majorHAnsi" w:cstheme="majorHAnsi"/>
        </w:rPr>
        <w:t>word</w:t>
      </w:r>
      <w:proofErr w:type="spellEnd"/>
      <w:r>
        <w:rPr>
          <w:rFonts w:asciiTheme="majorHAnsi" w:hAnsiTheme="majorHAnsi" w:cstheme="majorHAnsi"/>
        </w:rPr>
        <w:t xml:space="preserve"> do formy ankiet internetowych.</w:t>
      </w:r>
    </w:p>
    <w:p w14:paraId="6BDD22BF" w14:textId="77777777" w:rsidR="0075616B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Udostępnienie Zamawiającemu linków do testów i weryfikacji oprogramowanych ankiet on-line.</w:t>
      </w:r>
    </w:p>
    <w:p w14:paraId="1D8AEE6D" w14:textId="77777777" w:rsidR="0075616B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Realizacja badania (dokładny opis poniżej).</w:t>
      </w:r>
    </w:p>
    <w:p w14:paraId="75E99AF2" w14:textId="77777777" w:rsidR="0075616B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Dostarczenie Zamawiającemu zbioru danych w formacie SPSS ze zmiennymi opisanymi zgodnie z treścią ankiet. </w:t>
      </w:r>
    </w:p>
    <w:p w14:paraId="1DEA1D78" w14:textId="77777777" w:rsidR="0075616B" w:rsidRDefault="0075616B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39793945" w14:textId="77777777" w:rsidR="0075616B" w:rsidRDefault="003E7EB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Opis badania:</w:t>
      </w:r>
    </w:p>
    <w:p w14:paraId="7A96DA23" w14:textId="38302DE0" w:rsidR="0075616B" w:rsidRDefault="003E7EB9">
      <w:pPr>
        <w:spacing w:before="240"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Próba: N=</w:t>
      </w:r>
      <w:r w:rsidR="00904573">
        <w:rPr>
          <w:rFonts w:asciiTheme="majorHAnsi" w:hAnsiTheme="majorHAnsi" w:cstheme="majorHAnsi"/>
        </w:rPr>
        <w:t>240</w:t>
      </w:r>
      <w:r w:rsidR="00ED7C92">
        <w:rPr>
          <w:rFonts w:asciiTheme="majorHAnsi" w:hAnsiTheme="majorHAnsi" w:cstheme="majorHAnsi"/>
        </w:rPr>
        <w:t xml:space="preserve"> adolescentów w wieku 16-18 lat (minimum </w:t>
      </w:r>
      <w:r w:rsidR="005C3F57">
        <w:rPr>
          <w:rFonts w:asciiTheme="majorHAnsi" w:hAnsiTheme="majorHAnsi" w:cstheme="majorHAnsi"/>
        </w:rPr>
        <w:t>30</w:t>
      </w:r>
      <w:r w:rsidR="00ED7C92">
        <w:rPr>
          <w:rFonts w:asciiTheme="majorHAnsi" w:hAnsiTheme="majorHAnsi" w:cstheme="majorHAnsi"/>
        </w:rPr>
        <w:t xml:space="preserve">% chłopców i minimum </w:t>
      </w:r>
      <w:r w:rsidR="005C3F57">
        <w:rPr>
          <w:rFonts w:asciiTheme="majorHAnsi" w:hAnsiTheme="majorHAnsi" w:cstheme="majorHAnsi"/>
        </w:rPr>
        <w:t>30</w:t>
      </w:r>
      <w:r w:rsidR="00ED7C92">
        <w:rPr>
          <w:rFonts w:asciiTheme="majorHAnsi" w:hAnsiTheme="majorHAnsi" w:cstheme="majorHAnsi"/>
        </w:rPr>
        <w:t>% dziewcząt).</w:t>
      </w:r>
    </w:p>
    <w:p w14:paraId="55AED367" w14:textId="03A10760" w:rsidR="00ED7C92" w:rsidRDefault="00644C2B">
      <w:pPr>
        <w:spacing w:before="240"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Badanie trwające </w:t>
      </w:r>
      <w:r w:rsidR="00ED7C92">
        <w:rPr>
          <w:rFonts w:asciiTheme="majorHAnsi" w:hAnsiTheme="majorHAnsi" w:cstheme="majorHAnsi"/>
        </w:rPr>
        <w:t xml:space="preserve">ok </w:t>
      </w:r>
      <w:r w:rsidR="00904573">
        <w:rPr>
          <w:rFonts w:asciiTheme="majorHAnsi" w:hAnsiTheme="majorHAnsi" w:cstheme="majorHAnsi"/>
        </w:rPr>
        <w:t>15 minut</w:t>
      </w:r>
      <w:r w:rsidR="00ED7C92">
        <w:rPr>
          <w:rFonts w:asciiTheme="majorHAnsi" w:hAnsiTheme="majorHAnsi" w:cstheme="majorHAnsi"/>
        </w:rPr>
        <w:t xml:space="preserve"> </w:t>
      </w:r>
      <w:r w:rsidR="00405230">
        <w:rPr>
          <w:rFonts w:asciiTheme="majorHAnsi" w:hAnsiTheme="majorHAnsi" w:cstheme="majorHAnsi"/>
        </w:rPr>
        <w:t>ankietą internetową składającą się z kwestionariusz</w:t>
      </w:r>
      <w:r w:rsidR="00F57243">
        <w:rPr>
          <w:rFonts w:asciiTheme="majorHAnsi" w:hAnsiTheme="majorHAnsi" w:cstheme="majorHAnsi"/>
        </w:rPr>
        <w:t xml:space="preserve"> i</w:t>
      </w:r>
      <w:r w:rsidR="00405230">
        <w:rPr>
          <w:rFonts w:asciiTheme="majorHAnsi" w:hAnsiTheme="majorHAnsi" w:cstheme="majorHAnsi"/>
        </w:rPr>
        <w:t xml:space="preserve"> pytań zamkniętych</w:t>
      </w:r>
      <w:r w:rsidR="00F57243">
        <w:rPr>
          <w:rFonts w:asciiTheme="majorHAnsi" w:hAnsiTheme="majorHAnsi" w:cstheme="majorHAnsi"/>
        </w:rPr>
        <w:t>.</w:t>
      </w:r>
    </w:p>
    <w:p w14:paraId="6CF46745" w14:textId="77777777" w:rsidR="0075616B" w:rsidRDefault="003E7EB9">
      <w:pPr>
        <w:pStyle w:val="Tekstpodstawowy"/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 TERMIN REALIZACJI ZAMÓWIENIA:</w:t>
      </w:r>
    </w:p>
    <w:p w14:paraId="772AA92A" w14:textId="77777777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realizacji pomiaru oraz dostarczenia danych w formacie SPSS zamawiającemu: do 21 dni od dnia podpisania umowy</w:t>
      </w:r>
    </w:p>
    <w:p w14:paraId="3AA8AE10" w14:textId="77777777" w:rsidR="0075616B" w:rsidRDefault="003E7EB9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UDZIAŁU W POSTĘPOWANIU</w:t>
      </w:r>
    </w:p>
    <w:p w14:paraId="742A74C0" w14:textId="77777777" w:rsidR="0075616B" w:rsidRDefault="0075616B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1BCDDAE5" w14:textId="77777777" w:rsidR="0075616B" w:rsidRDefault="003E7EB9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udzielenie zamówienia mogą ubiegać się wszyscy Wykonawcy, którzy:</w:t>
      </w:r>
    </w:p>
    <w:p w14:paraId="43534175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podlegają wykluczeniu z postępowania o udzielenie zamówienia publicznego w okolicznościach o, których odpowiednio mowa w art. 108 ust. 1 i art. 109 ust. 1 ustawy.</w:t>
      </w:r>
    </w:p>
    <w:p w14:paraId="6C02FD2B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Posiadają sytuację ekonomiczną i finansową pozwalającą na realizację zamówienia.</w:t>
      </w:r>
    </w:p>
    <w:p w14:paraId="49B74864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Przedstawią w wyznaczonym terminie kompletną i podpisaną ofertę.</w:t>
      </w:r>
    </w:p>
    <w:p w14:paraId="1761023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Dysponują potencjałem ludzkim zdolnym do wykonania zamówienia.</w:t>
      </w:r>
    </w:p>
    <w:p w14:paraId="7F9EC24E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Posiadają sytuację ekonomiczną i finansową pozwalającą na realizację zamówienia.</w:t>
      </w:r>
    </w:p>
    <w:p w14:paraId="089131BC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Posiadają doświadczenie w realizacji badań, co poświadczą załączając do oferty minimum jeden list referencyjny. </w:t>
      </w:r>
    </w:p>
    <w:p w14:paraId="452DB57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Przedstawią w wyznaczonym terminie kompletną i podpisaną ofertę.</w:t>
      </w:r>
    </w:p>
    <w:p w14:paraId="05976A9B" w14:textId="15B06914" w:rsidR="0075616B" w:rsidRDefault="00381101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E7EB9">
        <w:rPr>
          <w:rFonts w:asciiTheme="majorHAnsi" w:hAnsiTheme="majorHAnsi" w:cstheme="majorHAnsi"/>
        </w:rPr>
        <w:t>osiadają aktualn</w:t>
      </w:r>
      <w:r>
        <w:rPr>
          <w:rFonts w:asciiTheme="majorHAnsi" w:hAnsiTheme="majorHAnsi" w:cstheme="majorHAnsi"/>
        </w:rPr>
        <w:t>y</w:t>
      </w:r>
      <w:r w:rsidR="003E7EB9">
        <w:rPr>
          <w:rFonts w:asciiTheme="majorHAnsi" w:hAnsiTheme="majorHAnsi" w:cstheme="majorHAnsi"/>
        </w:rPr>
        <w:t xml:space="preserve"> certyfikat jakości usług badawczych wyda</w:t>
      </w:r>
      <w:r>
        <w:rPr>
          <w:rFonts w:asciiTheme="majorHAnsi" w:hAnsiTheme="majorHAnsi" w:cstheme="majorHAnsi"/>
        </w:rPr>
        <w:t>ny</w:t>
      </w:r>
      <w:r w:rsidR="003E7EB9">
        <w:rPr>
          <w:rFonts w:asciiTheme="majorHAnsi" w:hAnsiTheme="majorHAnsi" w:cstheme="majorHAnsi"/>
        </w:rPr>
        <w:t xml:space="preserve"> w wyniku niezależnego audytu – PKJPA wydanego przez OFBOR (Organizację Firm Badania Opinii i Rynku)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badawcze,</w:t>
      </w:r>
    </w:p>
    <w:p w14:paraId="1CE15DA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14:paraId="0CD2A2FE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7C39D2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w trosce o należyte wykonanie powierzonych zadań zastrzega sobie prawo do wnioskowania do Wykonawcy o złożenie dodatkowych wyjaśnień, jak również do wglądu w dokumentację potwierdzającą przedstawione w ofercie informacje. Wykonawca </w:t>
      </w:r>
      <w:r>
        <w:rPr>
          <w:rFonts w:asciiTheme="majorHAnsi" w:hAnsiTheme="majorHAnsi" w:cstheme="majorHAnsi"/>
        </w:rPr>
        <w:lastRenderedPageBreak/>
        <w:t>zobowiązany jest udzielić wyjaśnień lub złożyć dodatkowe dokumenty w terminie wyznaczonym przez Zamawiającego, który nie będzie krótszy niż 1 dzień roboczy (24h). Brak udzielenia wyjaśnień lub złożenia dodatkowych dokumentów w terminie określonym przez Zamawiającego może skutkować odrzuceniem oferty danego Wykonawcy.</w:t>
      </w:r>
    </w:p>
    <w:p w14:paraId="7670A174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powstania wątpliwości w zakresie treści niniejszego Zapytania ofertowego, Wykonawcy mogą kierować zapytania o wyjaśnienie tych wątpliwości, na które Zamawiający zobowiązany jest odpowiedzieć, jeżeli zapytanie wpłynęło niezwłocznie.</w:t>
      </w:r>
    </w:p>
    <w:p w14:paraId="59EED97F" w14:textId="77777777" w:rsidR="0075616B" w:rsidRDefault="0075616B">
      <w:pPr>
        <w:tabs>
          <w:tab w:val="left" w:pos="2892"/>
        </w:tabs>
        <w:spacing w:after="0"/>
      </w:pPr>
    </w:p>
    <w:p w14:paraId="3B1ACECE" w14:textId="77777777" w:rsidR="0075616B" w:rsidRDefault="003E7EB9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7D7FBEF6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</w:rPr>
      </w:pPr>
    </w:p>
    <w:p w14:paraId="28CDCE24" w14:textId="77777777" w:rsidR="0075616B" w:rsidRDefault="003E7EB9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SPOSOBU PRZYGOTOWANIA OFERTY</w:t>
      </w:r>
    </w:p>
    <w:p w14:paraId="7A6A0EC5" w14:textId="77777777" w:rsidR="0075616B" w:rsidRDefault="003E7EB9">
      <w:pPr>
        <w:tabs>
          <w:tab w:val="left" w:pos="2892"/>
        </w:tabs>
        <w:spacing w:after="0"/>
      </w:pPr>
      <w:r>
        <w:t>Ofertę należy sporządzić zgodnie z załączonym do zapytania formularzem ofertowym.</w:t>
      </w:r>
    </w:p>
    <w:p w14:paraId="51C597A6" w14:textId="77777777" w:rsidR="0075616B" w:rsidRDefault="003E7EB9">
      <w:pPr>
        <w:tabs>
          <w:tab w:val="left" w:pos="2892"/>
        </w:tabs>
        <w:spacing w:after="0"/>
      </w:pPr>
      <w:r>
        <w:t>Nie dopuszcza się składania ofert wariantowych.</w:t>
      </w:r>
    </w:p>
    <w:p w14:paraId="24578D5A" w14:textId="77777777" w:rsidR="0075616B" w:rsidRDefault="003E7EB9">
      <w:pPr>
        <w:tabs>
          <w:tab w:val="left" w:pos="2892"/>
        </w:tabs>
        <w:spacing w:after="0"/>
      </w:pPr>
      <w:r>
        <w:t>Termin ważności oferty powinien wynosić minimum 30 dni.</w:t>
      </w:r>
    </w:p>
    <w:p w14:paraId="4DD68B90" w14:textId="77777777" w:rsidR="0075616B" w:rsidRDefault="003E7EB9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powinna obejmować:</w:t>
      </w:r>
    </w:p>
    <w:p w14:paraId="3AB4F34C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 </w:t>
      </w:r>
      <w:r>
        <w:rPr>
          <w:rFonts w:asciiTheme="majorHAnsi" w:hAnsiTheme="majorHAnsi" w:cstheme="majorHAnsi"/>
        </w:rPr>
        <w:tab/>
        <w:t xml:space="preserve">cenę zamawianej usługi </w:t>
      </w:r>
    </w:p>
    <w:p w14:paraId="4AE6783C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 </w:t>
      </w:r>
      <w:r>
        <w:rPr>
          <w:rFonts w:asciiTheme="majorHAnsi" w:hAnsiTheme="majorHAnsi" w:cstheme="majorHAnsi"/>
        </w:rPr>
        <w:tab/>
        <w:t>informację o czasie realizacji usługi</w:t>
      </w:r>
    </w:p>
    <w:p w14:paraId="069F7688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 </w:t>
      </w:r>
      <w:r>
        <w:rPr>
          <w:rFonts w:asciiTheme="majorHAnsi" w:hAnsiTheme="majorHAnsi" w:cstheme="majorHAnsi"/>
        </w:rPr>
        <w:tab/>
        <w:t>informacje o panelu internetowym – liczebność operacyjna panelu</w:t>
      </w:r>
    </w:p>
    <w:p w14:paraId="2E9305FD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 </w:t>
      </w:r>
      <w:r>
        <w:rPr>
          <w:rFonts w:asciiTheme="majorHAnsi" w:hAnsiTheme="majorHAnsi" w:cstheme="majorHAnsi"/>
        </w:rPr>
        <w:tab/>
        <w:t>minimum jeden list referencyjny</w:t>
      </w:r>
    </w:p>
    <w:p w14:paraId="595998CB" w14:textId="77777777" w:rsidR="0075616B" w:rsidRDefault="003E7EB9">
      <w:pPr>
        <w:pStyle w:val="Akapitzlist"/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5) certyfikat jakości usług badawczych wydawanego w wyniku niezależnego audytu – PKJPA lub inny równoważny odpisany w pkt. 4</w:t>
      </w:r>
    </w:p>
    <w:p w14:paraId="5D479470" w14:textId="77777777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1E166DB9" w14:textId="77777777" w:rsidR="0075616B" w:rsidRDefault="003E7EB9">
      <w:pPr>
        <w:pStyle w:val="Tekstpodstawowy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Oferty należy przesłać w formie skanu podpisanego formularza ofertowego na adres: </w:t>
      </w:r>
      <w:hyperlink r:id="rId11" w:history="1">
        <w:r>
          <w:rPr>
            <w:rStyle w:val="Hipercze"/>
            <w:rFonts w:asciiTheme="majorHAnsi" w:hAnsiTheme="majorHAnsi" w:cstheme="majorHAnsi"/>
          </w:rPr>
          <w:t>zamowienia@psych.uw.edu.pl</w:t>
        </w:r>
      </w:hyperlink>
      <w:r>
        <w:rPr>
          <w:rStyle w:val="Hipercze"/>
          <w:rFonts w:asciiTheme="majorHAnsi" w:hAnsiTheme="majorHAnsi" w:cstheme="majorHAnsi"/>
        </w:rPr>
        <w:t>;</w:t>
      </w:r>
      <w:r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  <w:t xml:space="preserve"> </w:t>
      </w:r>
    </w:p>
    <w:p w14:paraId="5D7C0E4C" w14:textId="6A23C96F" w:rsidR="0075616B" w:rsidRDefault="003E7EB9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 </w:t>
      </w:r>
      <w:r w:rsidRPr="00FD75E2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do dnia </w:t>
      </w:r>
      <w:r w:rsidR="00405230" w:rsidRPr="00FD75E2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2</w:t>
      </w:r>
      <w:r w:rsidR="00904573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5</w:t>
      </w:r>
      <w:r w:rsidRPr="0010417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</w:t>
      </w:r>
      <w:r w:rsidR="00904573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0</w:t>
      </w:r>
      <w:r w:rsidR="006879CD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1</w:t>
      </w:r>
      <w:bookmarkStart w:id="1" w:name="_GoBack"/>
      <w:bookmarkEnd w:id="1"/>
      <w:r w:rsidRPr="0010417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.202</w:t>
      </w:r>
      <w:r w:rsidR="00904573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2</w:t>
      </w:r>
      <w:r w:rsidRPr="0010417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r. do godziny 14:00</w:t>
      </w:r>
    </w:p>
    <w:p w14:paraId="7B3D6D5F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99C7B3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C8F1755" w14:textId="77777777" w:rsidR="0075616B" w:rsidRDefault="003E7EB9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OCENA OFERT</w:t>
      </w:r>
    </w:p>
    <w:p w14:paraId="487F1B1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4F3EAA3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 wyborze ofert Zamawiający będzie się kierował kryteriami:</w:t>
      </w:r>
    </w:p>
    <w:p w14:paraId="321461DC" w14:textId="66BE9932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3908026F" w14:textId="77777777" w:rsidR="00A546D0" w:rsidRDefault="00A546D0">
      <w:pPr>
        <w:pStyle w:val="Tekstpodstawowy"/>
        <w:spacing w:before="120"/>
        <w:rPr>
          <w:rFonts w:asciiTheme="majorHAnsi" w:hAnsiTheme="majorHAnsi" w:cstheme="majorHAnsi"/>
        </w:rPr>
      </w:pPr>
    </w:p>
    <w:p w14:paraId="52FB0E0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Opis sposoby przyznawania punktów</w:t>
      </w:r>
    </w:p>
    <w:p w14:paraId="045561CF" w14:textId="77777777" w:rsidR="0075616B" w:rsidRDefault="003E7EB9">
      <w:pPr>
        <w:shd w:val="clear" w:color="auto" w:fill="FFFFFF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Kryteria oceny: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570"/>
        <w:gridCol w:w="6075"/>
        <w:gridCol w:w="2115"/>
      </w:tblGrid>
      <w:tr w:rsidR="0075616B" w14:paraId="462B3678" w14:textId="77777777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F812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BB62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6736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Waga  (Badanie CAWI)</w:t>
            </w:r>
          </w:p>
        </w:tc>
      </w:tr>
      <w:tr w:rsidR="0075616B" w14:paraId="7C836C23" w14:textId="77777777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67BF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CF2C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zamówienia brutto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9B16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</w:tr>
      <w:tr w:rsidR="0075616B" w14:paraId="0473A094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700D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8DF3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Czas realizacji usługi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53FB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75616B" w14:paraId="70ED8464" w14:textId="77777777" w:rsidTr="00A23EC0">
        <w:trPr>
          <w:trHeight w:val="699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F075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962A" w14:textId="77777777" w:rsidR="0075616B" w:rsidRDefault="003E7EB9">
            <w:pPr>
              <w:shd w:val="clear" w:color="auto" w:fill="FFFFFF"/>
              <w:spacing w:before="12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Liczebność operacyjna panelu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50B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75616B" w14:paraId="2095849C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D1A8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1870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4492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</w:tr>
    </w:tbl>
    <w:p w14:paraId="51E472B0" w14:textId="77777777" w:rsidR="0075616B" w:rsidRDefault="0075616B" w:rsidP="00A23EC0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10A49A" w14:textId="77777777" w:rsidR="0075616B" w:rsidRDefault="0075616B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D87798B" w14:textId="77777777" w:rsidR="0075616B" w:rsidRDefault="003E7EB9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14:paraId="614E9BEA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Cena zamówienia brutto</w:t>
      </w:r>
    </w:p>
    <w:p w14:paraId="1FC058B8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60 punktów. Ilość punktów poszczególnym Wykonawcom za kryterium, przyznawana będzie według poniższej zasady:</w:t>
      </w:r>
    </w:p>
    <w:p w14:paraId="31185639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najniższej cenie otrzyma 60 punktów.</w:t>
      </w:r>
    </w:p>
    <w:p w14:paraId="0DB09836" w14:textId="77777777" w:rsidR="0075616B" w:rsidRDefault="0075616B">
      <w:pPr>
        <w:spacing w:before="240" w:after="240"/>
        <w:rPr>
          <w:rFonts w:asciiTheme="majorHAnsi" w:hAnsiTheme="majorHAnsi" w:cstheme="majorHAnsi"/>
        </w:rPr>
      </w:pPr>
    </w:p>
    <w:p w14:paraId="4ACBF86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0E0473E3" w14:textId="0333C14C" w:rsidR="0075616B" w:rsidRDefault="00A546D0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</w:t>
      </w:r>
      <w:r w:rsidR="003E7EB9">
        <w:rPr>
          <w:rFonts w:asciiTheme="majorHAnsi" w:hAnsiTheme="majorHAnsi" w:cstheme="majorHAnsi"/>
        </w:rPr>
        <w:t>cena najniższa</w:t>
      </w:r>
    </w:p>
    <w:p w14:paraId="5BDE8C5A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  = ------------------------------- x 60 pkt</w:t>
      </w:r>
    </w:p>
    <w:p w14:paraId="03BB3E14" w14:textId="2B3E2C16" w:rsidR="0075616B" w:rsidRDefault="00A546D0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</w:t>
      </w:r>
      <w:r w:rsidR="003E7EB9">
        <w:rPr>
          <w:rFonts w:asciiTheme="majorHAnsi" w:hAnsiTheme="majorHAnsi" w:cstheme="majorHAnsi"/>
        </w:rPr>
        <w:t>cena oferty badanej</w:t>
      </w:r>
    </w:p>
    <w:p w14:paraId="41492F87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              - numer oferty badanej</w:t>
      </w:r>
    </w:p>
    <w:p w14:paraId="2FB1129B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             - liczba punktów za kryterium „CENA” (oferty badanej)</w:t>
      </w:r>
    </w:p>
    <w:p w14:paraId="67DF3E5E" w14:textId="03522C0D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- cena brutto z OFERTY.</w:t>
      </w:r>
    </w:p>
    <w:p w14:paraId="0270AC65" w14:textId="77777777" w:rsidR="00A546D0" w:rsidRPr="00A23EC0" w:rsidRDefault="00A546D0">
      <w:pPr>
        <w:spacing w:before="240" w:after="240"/>
        <w:jc w:val="both"/>
        <w:rPr>
          <w:rFonts w:asciiTheme="majorHAnsi" w:hAnsiTheme="majorHAnsi" w:cstheme="majorHAnsi"/>
        </w:rPr>
      </w:pPr>
    </w:p>
    <w:p w14:paraId="7A68996D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lastRenderedPageBreak/>
        <w:t>Czas realizacji usługi</w:t>
      </w:r>
    </w:p>
    <w:p w14:paraId="19D2DF6A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20 punktów. Ilość punktów poszczególnym Wykonawcom za kryterium, przyznawana będzie według poniższej zasady:</w:t>
      </w:r>
    </w:p>
    <w:p w14:paraId="09EF4153" w14:textId="52640BCD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najkrótszym okresie (terminie) realizacji zamówienia otrzyma 20 punktów.</w:t>
      </w:r>
    </w:p>
    <w:p w14:paraId="3AA9C4AD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1DEAEB2E" w14:textId="4EA7C3DF" w:rsidR="0075616B" w:rsidRDefault="00A546D0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3E7EB9">
        <w:rPr>
          <w:rFonts w:asciiTheme="majorHAnsi" w:hAnsiTheme="majorHAnsi" w:cstheme="majorHAnsi"/>
        </w:rPr>
        <w:t>termin najkrótszy</w:t>
      </w:r>
    </w:p>
    <w:p w14:paraId="584CFE6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  = --------------------------------- x 20 pkt</w:t>
      </w:r>
    </w:p>
    <w:p w14:paraId="1CC7B1B2" w14:textId="2521C02B" w:rsidR="0075616B" w:rsidRDefault="00A546D0" w:rsidP="00227932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3E7EB9">
        <w:rPr>
          <w:rFonts w:asciiTheme="majorHAnsi" w:hAnsiTheme="majorHAnsi" w:cstheme="majorHAnsi"/>
        </w:rPr>
        <w:t>termin oferty badanej</w:t>
      </w:r>
    </w:p>
    <w:p w14:paraId="33F8C71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      </w:t>
      </w:r>
      <w:r>
        <w:rPr>
          <w:rFonts w:asciiTheme="majorHAnsi" w:hAnsiTheme="majorHAnsi" w:cstheme="majorHAnsi"/>
        </w:rPr>
        <w:tab/>
        <w:t>- numer oferty badanej</w:t>
      </w:r>
    </w:p>
    <w:p w14:paraId="69F9A300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     </w:t>
      </w:r>
      <w:r>
        <w:rPr>
          <w:rFonts w:asciiTheme="majorHAnsi" w:hAnsiTheme="majorHAnsi" w:cstheme="majorHAnsi"/>
        </w:rPr>
        <w:tab/>
        <w:t>- liczba punktów za kryterium „TERMIN” (oferty badanej)</w:t>
      </w:r>
    </w:p>
    <w:p w14:paraId="28EF3050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Liczebność operacyjna panelu</w:t>
      </w:r>
    </w:p>
    <w:p w14:paraId="7B1D2375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20 punktów. Ilość punktów poszczególnym Wykonawcom za kryterium, przyznawana będzie według poniższej zasady:</w:t>
      </w:r>
    </w:p>
    <w:p w14:paraId="46691D09" w14:textId="1AD5FE80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największej liczebności operacyjnej panelu otrzyma 20 punktów.</w:t>
      </w:r>
    </w:p>
    <w:p w14:paraId="498BC61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123A9EA6" w14:textId="43CE1B70" w:rsidR="0075616B" w:rsidRDefault="00A546D0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3E7EB9">
        <w:rPr>
          <w:rFonts w:asciiTheme="majorHAnsi" w:hAnsiTheme="majorHAnsi" w:cstheme="majorHAnsi"/>
        </w:rPr>
        <w:t>ielkość liczebności operacyjnej panelu</w:t>
      </w:r>
    </w:p>
    <w:p w14:paraId="6DE4EE50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  = -------------------------------------------- x 20 pkt</w:t>
      </w:r>
    </w:p>
    <w:p w14:paraId="072809B6" w14:textId="54FF71D3" w:rsidR="0075616B" w:rsidRDefault="003E7EB9" w:rsidP="00A546D0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wielkość liczebności operacyjnej największego panelu</w:t>
      </w:r>
    </w:p>
    <w:p w14:paraId="26094D5C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      </w:t>
      </w:r>
      <w:r>
        <w:rPr>
          <w:rFonts w:asciiTheme="majorHAnsi" w:hAnsiTheme="majorHAnsi" w:cstheme="majorHAnsi"/>
        </w:rPr>
        <w:tab/>
        <w:t>- numer oferty badanej</w:t>
      </w:r>
    </w:p>
    <w:p w14:paraId="11568301" w14:textId="2106E2C3" w:rsidR="0075616B" w:rsidRPr="00A23EC0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     </w:t>
      </w:r>
      <w:r>
        <w:rPr>
          <w:rFonts w:asciiTheme="majorHAnsi" w:hAnsiTheme="majorHAnsi" w:cstheme="majorHAnsi"/>
        </w:rPr>
        <w:tab/>
        <w:t>- liczba punktów za kryterium „WIELKOŚĆ LICZEBNOŚCI OPERACYJNEJ” (oferty badanej)</w:t>
      </w:r>
    </w:p>
    <w:p w14:paraId="3EEC77A8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10B74E0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Komisja wybierze oferenta, który uzyska największą liczbę punktów.</w:t>
      </w:r>
    </w:p>
    <w:p w14:paraId="469A1889" w14:textId="572E29D0" w:rsidR="0075616B" w:rsidRDefault="003E7EB9" w:rsidP="00A23EC0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14:paraId="20AC0B4D" w14:textId="77777777" w:rsidR="0075616B" w:rsidRDefault="003E7EB9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DODATKOWE INFORMACJE</w:t>
      </w:r>
    </w:p>
    <w:p w14:paraId="033A400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W celu realizacji zamówienia z wybranym Wykonawcą zostanie zawarta umowa.</w:t>
      </w:r>
    </w:p>
    <w:p w14:paraId="6CB7D33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Z</w:t>
      </w:r>
      <w:r>
        <w:rPr>
          <w:rFonts w:asciiTheme="majorHAnsi" w:hAnsiTheme="majorHAnsi" w:cstheme="majorHAnsi"/>
        </w:rPr>
        <w:t>amawia</w:t>
      </w:r>
      <w:r>
        <w:rPr>
          <w:rFonts w:asciiTheme="majorHAnsi" w:eastAsia="TimesNewRoman" w:hAnsiTheme="majorHAnsi" w:cstheme="majorHAnsi"/>
        </w:rPr>
        <w:t>jąc</w:t>
      </w:r>
      <w:r>
        <w:rPr>
          <w:rFonts w:asciiTheme="majorHAnsi" w:hAnsiTheme="majorHAnsi" w:cstheme="majorHAnsi"/>
        </w:rPr>
        <w:t>y zastrzega sobie m</w:t>
      </w:r>
      <w:r>
        <w:rPr>
          <w:rFonts w:asciiTheme="majorHAnsi" w:eastAsia="TimesNewRoman" w:hAnsiTheme="majorHAnsi" w:cstheme="majorHAnsi"/>
        </w:rPr>
        <w:t>ożl</w:t>
      </w:r>
      <w:r>
        <w:rPr>
          <w:rFonts w:asciiTheme="majorHAnsi" w:hAnsiTheme="majorHAnsi" w:cstheme="majorHAnsi"/>
        </w:rPr>
        <w:t>iw</w:t>
      </w:r>
      <w:r>
        <w:rPr>
          <w:rFonts w:asciiTheme="majorHAnsi" w:eastAsia="TimesNewRoman" w:hAnsiTheme="majorHAnsi" w:cstheme="majorHAnsi"/>
        </w:rPr>
        <w:t>ość n</w:t>
      </w:r>
      <w:r>
        <w:rPr>
          <w:rFonts w:asciiTheme="majorHAnsi" w:hAnsiTheme="majorHAnsi" w:cstheme="majorHAnsi"/>
        </w:rPr>
        <w:t>egocjacji szczegółowych warunków realizacji umowy z najlepszymi oferentami</w:t>
      </w:r>
      <w:r>
        <w:rPr>
          <w:rFonts w:asciiTheme="majorHAnsi" w:hAnsiTheme="majorHAnsi" w:cstheme="majorHAnsi"/>
          <w:bCs/>
          <w:color w:val="000000"/>
        </w:rPr>
        <w:t>.</w:t>
      </w:r>
    </w:p>
    <w:p w14:paraId="632FC4EB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</w:t>
      </w:r>
      <w:r>
        <w:rPr>
          <w:rFonts w:asciiTheme="majorHAnsi" w:eastAsia="TimesNewRoman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cy zastrzega sobie prawo do nie wybrania </w:t>
      </w:r>
      <w:r>
        <w:rPr>
          <w:rFonts w:asciiTheme="majorHAnsi" w:eastAsia="TimesNewRoman" w:hAnsiTheme="majorHAnsi" w:cstheme="majorHAnsi"/>
        </w:rPr>
        <w:t>ż</w:t>
      </w:r>
      <w:r>
        <w:rPr>
          <w:rFonts w:asciiTheme="majorHAnsi" w:hAnsiTheme="majorHAnsi" w:cstheme="majorHAnsi"/>
        </w:rPr>
        <w:t>adnego Wykonawcy.</w:t>
      </w:r>
    </w:p>
    <w:p w14:paraId="3AA26295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02ACC799" w14:textId="77777777" w:rsidR="0075616B" w:rsidRDefault="003E7EB9">
      <w:pPr>
        <w:pageBreakBefore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Załącznik nr 1. Wzór formularza ofertowego</w:t>
      </w:r>
    </w:p>
    <w:p w14:paraId="3971E76A" w14:textId="77777777" w:rsidR="0075616B" w:rsidRDefault="003E7EB9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61C79524" w14:textId="77777777" w:rsidR="0075616B" w:rsidRDefault="003E7EB9">
      <w:pPr>
        <w:tabs>
          <w:tab w:val="center" w:pos="1134"/>
        </w:tabs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 ………………….……..., e-mail ……………………………..</w:t>
      </w:r>
    </w:p>
    <w:p w14:paraId="40B1696F" w14:textId="77777777" w:rsidR="0075616B" w:rsidRDefault="003E7EB9">
      <w:pPr>
        <w:spacing w:before="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Formularz ofertowy</w:t>
      </w:r>
    </w:p>
    <w:p w14:paraId="712CE37F" w14:textId="7BB3B169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 realizację usługi badawczej w projekcie badawczym: </w:t>
      </w:r>
      <w:r w:rsidR="00405230" w:rsidRPr="00405230">
        <w:rPr>
          <w:rFonts w:asciiTheme="majorHAnsi" w:hAnsiTheme="majorHAnsi"/>
          <w:b/>
          <w:bCs/>
          <w:color w:val="202124"/>
          <w:sz w:val="24"/>
          <w:szCs w:val="24"/>
          <w:shd w:val="clear" w:color="auto" w:fill="FFFFFF"/>
        </w:rPr>
        <w:t>Uwarunkowania objawów depresji i lęku uogólnionego u nastolatków w trakcie epidemii COVID-19 w Polsce</w:t>
      </w:r>
      <w:r w:rsidR="004052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C32DF">
        <w:rPr>
          <w:rFonts w:asciiTheme="majorHAnsi" w:hAnsiTheme="majorHAnsi" w:cstheme="majorHAnsi"/>
          <w:b/>
          <w:sz w:val="24"/>
          <w:szCs w:val="24"/>
        </w:rPr>
        <w:t>W.Ps-361/</w:t>
      </w:r>
      <w:r w:rsidR="00A23EC0" w:rsidRPr="009C32DF">
        <w:rPr>
          <w:rFonts w:asciiTheme="majorHAnsi" w:hAnsiTheme="majorHAnsi" w:cstheme="majorHAnsi"/>
          <w:b/>
          <w:sz w:val="24"/>
          <w:szCs w:val="24"/>
        </w:rPr>
        <w:t>2</w:t>
      </w:r>
      <w:r w:rsidRPr="009C32DF">
        <w:rPr>
          <w:rFonts w:asciiTheme="majorHAnsi" w:hAnsiTheme="majorHAnsi" w:cstheme="majorHAnsi"/>
          <w:b/>
          <w:sz w:val="24"/>
          <w:szCs w:val="24"/>
        </w:rPr>
        <w:t>/202</w:t>
      </w:r>
      <w:r w:rsidR="00A23EC0" w:rsidRPr="009C32DF">
        <w:rPr>
          <w:rFonts w:asciiTheme="majorHAnsi" w:hAnsiTheme="majorHAnsi" w:cstheme="majorHAnsi"/>
          <w:b/>
          <w:sz w:val="24"/>
          <w:szCs w:val="24"/>
        </w:rPr>
        <w:t>2</w:t>
      </w:r>
    </w:p>
    <w:p w14:paraId="62207CF1" w14:textId="77777777" w:rsidR="0075616B" w:rsidRDefault="0075616B">
      <w:pPr>
        <w:spacing w:after="40"/>
        <w:jc w:val="center"/>
        <w:rPr>
          <w:rFonts w:asciiTheme="majorHAnsi" w:hAnsiTheme="majorHAnsi" w:cstheme="majorHAnsi"/>
        </w:rPr>
      </w:pPr>
    </w:p>
    <w:p w14:paraId="1366027E" w14:textId="5EF1ECAC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 …………………………………………….</w:t>
      </w:r>
    </w:p>
    <w:p w14:paraId="4B7A668D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Wykonawcy: …………………………….</w:t>
      </w:r>
    </w:p>
    <w:p w14:paraId="31BD13B4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 NIP:……………………….., nr REGON: ……………………………………</w:t>
      </w:r>
    </w:p>
    <w:p w14:paraId="3DA9AA1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tbl>
      <w:tblPr>
        <w:tblW w:w="95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305"/>
        <w:gridCol w:w="1742"/>
        <w:gridCol w:w="1453"/>
      </w:tblGrid>
      <w:tr w:rsidR="0075616B" w14:paraId="597880BD" w14:textId="77777777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36E9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65B6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9B2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358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616B" w14:paraId="0FCA4CB1" w14:textId="77777777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C6CC" w14:textId="77777777" w:rsidR="0075616B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6EC7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5868AD12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42C4712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579C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6A6EB3DE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33F72E5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/Podatek VAT/</w:t>
            </w:r>
          </w:p>
          <w:p w14:paraId="2CB92ED3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141E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367E96F8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31727A4B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75616B" w14:paraId="627D1ACF" w14:textId="77777777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D3AD" w14:textId="77777777" w:rsidR="0075616B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Czas realizacji usługi  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8896" w14:textId="77777777" w:rsidR="0075616B" w:rsidRDefault="0075616B">
            <w:pPr>
              <w:rPr>
                <w:rFonts w:asciiTheme="majorHAnsi" w:hAnsiTheme="majorHAnsi" w:cstheme="majorHAnsi"/>
              </w:rPr>
            </w:pPr>
          </w:p>
          <w:p w14:paraId="0A61BC2F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 dni</w:t>
            </w:r>
          </w:p>
        </w:tc>
      </w:tr>
      <w:tr w:rsidR="0075616B" w14:paraId="12EFD006" w14:textId="77777777">
        <w:trPr>
          <w:trHeight w:val="83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58D4" w14:textId="77777777" w:rsidR="0075616B" w:rsidRDefault="003E7EB9">
            <w:pPr>
              <w:pStyle w:val="Akapitzlist"/>
              <w:numPr>
                <w:ilvl w:val="3"/>
                <w:numId w:val="6"/>
              </w:numPr>
              <w:shd w:val="clear" w:color="auto" w:fill="FFFFFF"/>
              <w:spacing w:before="120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Liczebność operacyjna panelu</w:t>
            </w:r>
          </w:p>
          <w:p w14:paraId="14AEB0DC" w14:textId="77777777" w:rsidR="0075616B" w:rsidRDefault="0075616B">
            <w:pPr>
              <w:pStyle w:val="Nagwek1"/>
              <w:shd w:val="clear" w:color="auto" w:fill="FFFFFF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482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</w:t>
            </w:r>
          </w:p>
          <w:p w14:paraId="4624F5A0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D7ED107" w14:textId="77777777" w:rsidR="0075616B" w:rsidRDefault="0075616B">
      <w:pPr>
        <w:spacing w:before="240" w:after="240"/>
        <w:rPr>
          <w:rFonts w:asciiTheme="majorHAnsi" w:hAnsiTheme="majorHAnsi" w:cstheme="majorHAnsi"/>
          <w:b/>
        </w:rPr>
      </w:pPr>
    </w:p>
    <w:p w14:paraId="5525AF0A" w14:textId="77777777" w:rsidR="0075616B" w:rsidRDefault="003E7EB9">
      <w:pPr>
        <w:pStyle w:val="Akapitzlist"/>
        <w:numPr>
          <w:ilvl w:val="0"/>
          <w:numId w:val="7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oferty załączono (niezbędne)</w:t>
      </w:r>
    </w:p>
    <w:p w14:paraId="21B90700" w14:textId="77777777" w:rsidR="0075616B" w:rsidRDefault="003E7EB9" w:rsidP="0010417F">
      <w:pPr>
        <w:pStyle w:val="Akapitzlist"/>
        <w:numPr>
          <w:ilvl w:val="0"/>
          <w:numId w:val="10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referencyjny szt. …………………..(minimum jeden list referencyjny)</w:t>
      </w:r>
    </w:p>
    <w:p w14:paraId="524E41D9" w14:textId="77777777" w:rsidR="0075616B" w:rsidRDefault="003E7EB9" w:rsidP="0010417F">
      <w:pPr>
        <w:pStyle w:val="Akapitzlist"/>
        <w:numPr>
          <w:ilvl w:val="0"/>
          <w:numId w:val="10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skan certyfikatu PKJPA 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</w:t>
      </w:r>
      <w:r>
        <w:rPr>
          <w:rFonts w:asciiTheme="majorHAnsi" w:hAnsiTheme="majorHAnsi" w:cstheme="majorHAnsi"/>
        </w:rPr>
        <w:lastRenderedPageBreak/>
        <w:t>wystawiony przez organizację (krajową lub międzynarodową) zrzeszającą agencje badawcze,</w:t>
      </w:r>
    </w:p>
    <w:p w14:paraId="1F40FA2D" w14:textId="77777777" w:rsidR="0075616B" w:rsidRDefault="003E7EB9">
      <w:pPr>
        <w:pStyle w:val="Akapitzlist"/>
        <w:numPr>
          <w:ilvl w:val="0"/>
          <w:numId w:val="7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14:paraId="1ACA49B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5D7BDD1B" w14:textId="77777777" w:rsidR="0075616B" w:rsidRDefault="003E7EB9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Oświadczam, że:</w:t>
      </w:r>
    </w:p>
    <w:p w14:paraId="73DE41E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zapoznałem(</w:t>
      </w:r>
      <w:proofErr w:type="spellStart"/>
      <w:r>
        <w:rPr>
          <w:rFonts w:asciiTheme="majorHAnsi" w:hAnsiTheme="majorHAnsi" w:cstheme="majorHAnsi"/>
        </w:rPr>
        <w:t>am</w:t>
      </w:r>
      <w:proofErr w:type="spellEnd"/>
      <w:r>
        <w:rPr>
          <w:rFonts w:asciiTheme="majorHAnsi" w:hAnsiTheme="majorHAnsi" w:cstheme="majorHAnsi"/>
        </w:rPr>
        <w:t>) się z treścią zapytania i w całości akceptuję/-my jej treść,</w:t>
      </w:r>
    </w:p>
    <w:p w14:paraId="309326BE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uważam się za związanego(ą) ofertą przez okres wskazany w ofercie,</w:t>
      </w:r>
    </w:p>
    <w:p w14:paraId="18420930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386738D3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 sytuację ekonomiczną i finansową pozwalającą na realizację zlecenia,</w:t>
      </w:r>
    </w:p>
    <w:p w14:paraId="6AFBCDF1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podlegam wykluczeniu z postępowania z powodu przesłanek, o których mowa w  art. 108 ust. 1 i art. 109 ust. 1 ustawy,</w:t>
      </w:r>
    </w:p>
    <w:p w14:paraId="591887D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1D203586" w14:textId="77777777" w:rsidR="0075616B" w:rsidRDefault="0075616B">
      <w:pPr>
        <w:ind w:left="720"/>
        <w:jc w:val="both"/>
        <w:rPr>
          <w:rFonts w:asciiTheme="majorHAnsi" w:hAnsiTheme="majorHAnsi" w:cstheme="majorHAnsi"/>
        </w:rPr>
      </w:pPr>
    </w:p>
    <w:p w14:paraId="77B2172A" w14:textId="77777777" w:rsidR="0075616B" w:rsidRDefault="003E7E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62F9D06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uczestniczeniu w spółce jako wspólnik spółki cywilnej lub spółki osobowej,</w:t>
      </w:r>
    </w:p>
    <w:p w14:paraId="6BA79EE8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posiadaniu co najmniej 10 % udziałów lub akcji,</w:t>
      </w:r>
    </w:p>
    <w:p w14:paraId="18881F2C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39209C3F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16FEBF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1437A168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537D93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A94E2EE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7CD2970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5F8EE31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….…………………………..</w:t>
      </w:r>
    </w:p>
    <w:p w14:paraId="29D69103" w14:textId="4DD66CC4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Miejscowość i data                                                              </w:t>
      </w:r>
      <w:r w:rsidR="00A23EC0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Podpis Wykonawcy</w:t>
      </w:r>
    </w:p>
    <w:p w14:paraId="2785F74F" w14:textId="77777777" w:rsidR="0075616B" w:rsidRDefault="0075616B"/>
    <w:sectPr w:rsidR="0075616B">
      <w:headerReference w:type="default" r:id="rId12"/>
      <w:headerReference w:type="first" r:id="rId13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048E" w14:textId="77777777" w:rsidR="00682CD2" w:rsidRDefault="00682CD2">
      <w:pPr>
        <w:spacing w:after="0" w:line="240" w:lineRule="auto"/>
      </w:pPr>
      <w:r>
        <w:separator/>
      </w:r>
    </w:p>
  </w:endnote>
  <w:endnote w:type="continuationSeparator" w:id="0">
    <w:p w14:paraId="494F3157" w14:textId="77777777" w:rsidR="00682CD2" w:rsidRDefault="006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A3A9" w14:textId="77777777" w:rsidR="00682CD2" w:rsidRDefault="00682CD2">
      <w:pPr>
        <w:spacing w:after="0" w:line="240" w:lineRule="auto"/>
      </w:pPr>
      <w:r>
        <w:separator/>
      </w:r>
    </w:p>
  </w:footnote>
  <w:footnote w:type="continuationSeparator" w:id="0">
    <w:p w14:paraId="58B269E1" w14:textId="77777777" w:rsidR="00682CD2" w:rsidRDefault="006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BA8" w14:textId="77777777" w:rsidR="0075616B" w:rsidRDefault="0075616B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EA2D" w14:textId="77777777" w:rsidR="0075616B" w:rsidRDefault="003E7EB9">
    <w:pPr>
      <w:pStyle w:val="Nagwek"/>
    </w:pPr>
    <w:r>
      <w:rPr>
        <w:noProof/>
        <w:lang w:eastAsia="pl-PL"/>
      </w:rPr>
      <w:drawing>
        <wp:anchor distT="0" distB="0" distL="0" distR="0" simplePos="0" relativeHeight="1024" behindDoc="1" locked="0" layoutInCell="1" allowOverlap="1" wp14:anchorId="1614DBD3" wp14:editId="3941F0A4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016A74B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multilevel"/>
    <w:tmpl w:val="051B062F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multilevel"/>
    <w:tmpl w:val="074340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216"/>
    <w:multiLevelType w:val="multilevel"/>
    <w:tmpl w:val="16D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D66"/>
    <w:multiLevelType w:val="hybridMultilevel"/>
    <w:tmpl w:val="516C1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16A48"/>
    <w:multiLevelType w:val="multilevel"/>
    <w:tmpl w:val="2E216A4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26484B"/>
    <w:multiLevelType w:val="multilevel"/>
    <w:tmpl w:val="592648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1E6454"/>
    <w:multiLevelType w:val="multilevel"/>
    <w:tmpl w:val="691E64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F33300"/>
    <w:multiLevelType w:val="multilevel"/>
    <w:tmpl w:val="6AF3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7E21"/>
    <w:multiLevelType w:val="multilevel"/>
    <w:tmpl w:val="6B6D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6"/>
    <w:rsid w:val="00034418"/>
    <w:rsid w:val="00043004"/>
    <w:rsid w:val="00045685"/>
    <w:rsid w:val="00095398"/>
    <w:rsid w:val="000D3033"/>
    <w:rsid w:val="000D451A"/>
    <w:rsid w:val="000E1A3A"/>
    <w:rsid w:val="00101B1E"/>
    <w:rsid w:val="0010417F"/>
    <w:rsid w:val="00122861"/>
    <w:rsid w:val="00147186"/>
    <w:rsid w:val="00177971"/>
    <w:rsid w:val="001803DA"/>
    <w:rsid w:val="00191FD5"/>
    <w:rsid w:val="001B3DE7"/>
    <w:rsid w:val="001D5E52"/>
    <w:rsid w:val="001F056E"/>
    <w:rsid w:val="001F1B2F"/>
    <w:rsid w:val="00227932"/>
    <w:rsid w:val="00244B25"/>
    <w:rsid w:val="002663D3"/>
    <w:rsid w:val="002B7F73"/>
    <w:rsid w:val="00374A5C"/>
    <w:rsid w:val="00377E28"/>
    <w:rsid w:val="00381101"/>
    <w:rsid w:val="003D4BA8"/>
    <w:rsid w:val="003D65E5"/>
    <w:rsid w:val="003E7EB9"/>
    <w:rsid w:val="00405230"/>
    <w:rsid w:val="004A563A"/>
    <w:rsid w:val="004C2181"/>
    <w:rsid w:val="004D127C"/>
    <w:rsid w:val="00504C81"/>
    <w:rsid w:val="00520C99"/>
    <w:rsid w:val="00550D95"/>
    <w:rsid w:val="00572480"/>
    <w:rsid w:val="00577002"/>
    <w:rsid w:val="005776B4"/>
    <w:rsid w:val="005A1F92"/>
    <w:rsid w:val="005C3F57"/>
    <w:rsid w:val="005E43B2"/>
    <w:rsid w:val="005E6C24"/>
    <w:rsid w:val="005F17B1"/>
    <w:rsid w:val="005F3F40"/>
    <w:rsid w:val="0061394A"/>
    <w:rsid w:val="00623D40"/>
    <w:rsid w:val="00627CF6"/>
    <w:rsid w:val="00644C2B"/>
    <w:rsid w:val="00682CD2"/>
    <w:rsid w:val="006879CD"/>
    <w:rsid w:val="006C23CA"/>
    <w:rsid w:val="006F7C5E"/>
    <w:rsid w:val="00730239"/>
    <w:rsid w:val="00733DD7"/>
    <w:rsid w:val="0075616B"/>
    <w:rsid w:val="00770439"/>
    <w:rsid w:val="00771181"/>
    <w:rsid w:val="00791CF9"/>
    <w:rsid w:val="00793E85"/>
    <w:rsid w:val="007957FC"/>
    <w:rsid w:val="007A7AA2"/>
    <w:rsid w:val="007C22D2"/>
    <w:rsid w:val="007D33A5"/>
    <w:rsid w:val="00812FCF"/>
    <w:rsid w:val="008328C9"/>
    <w:rsid w:val="00873E86"/>
    <w:rsid w:val="00892BBB"/>
    <w:rsid w:val="008A45C6"/>
    <w:rsid w:val="008B676C"/>
    <w:rsid w:val="008D1F24"/>
    <w:rsid w:val="008F10AE"/>
    <w:rsid w:val="00904573"/>
    <w:rsid w:val="00925267"/>
    <w:rsid w:val="00937D2E"/>
    <w:rsid w:val="009830F8"/>
    <w:rsid w:val="009A170E"/>
    <w:rsid w:val="009C32DF"/>
    <w:rsid w:val="009C4545"/>
    <w:rsid w:val="009D0AF9"/>
    <w:rsid w:val="009E3871"/>
    <w:rsid w:val="009F492B"/>
    <w:rsid w:val="00A04DD4"/>
    <w:rsid w:val="00A23EC0"/>
    <w:rsid w:val="00A37E17"/>
    <w:rsid w:val="00A46FAD"/>
    <w:rsid w:val="00A546D0"/>
    <w:rsid w:val="00A56C9D"/>
    <w:rsid w:val="00A81938"/>
    <w:rsid w:val="00A82222"/>
    <w:rsid w:val="00AA5DF4"/>
    <w:rsid w:val="00AB226E"/>
    <w:rsid w:val="00AC1520"/>
    <w:rsid w:val="00AE3933"/>
    <w:rsid w:val="00B326CF"/>
    <w:rsid w:val="00B86C7D"/>
    <w:rsid w:val="00BC3BC8"/>
    <w:rsid w:val="00BF4D82"/>
    <w:rsid w:val="00C012E1"/>
    <w:rsid w:val="00C24978"/>
    <w:rsid w:val="00C34D61"/>
    <w:rsid w:val="00C466D9"/>
    <w:rsid w:val="00C5284B"/>
    <w:rsid w:val="00C53911"/>
    <w:rsid w:val="00C616E4"/>
    <w:rsid w:val="00C74B62"/>
    <w:rsid w:val="00CB58A9"/>
    <w:rsid w:val="00CC4FC4"/>
    <w:rsid w:val="00CD1EFD"/>
    <w:rsid w:val="00CE1815"/>
    <w:rsid w:val="00DA245B"/>
    <w:rsid w:val="00DA4EFA"/>
    <w:rsid w:val="00DA7F5A"/>
    <w:rsid w:val="00DB0BBF"/>
    <w:rsid w:val="00DC3984"/>
    <w:rsid w:val="00DF5C51"/>
    <w:rsid w:val="00E07C68"/>
    <w:rsid w:val="00E229B3"/>
    <w:rsid w:val="00E23302"/>
    <w:rsid w:val="00E31B14"/>
    <w:rsid w:val="00E32E70"/>
    <w:rsid w:val="00E63AE6"/>
    <w:rsid w:val="00E706CF"/>
    <w:rsid w:val="00EA10A0"/>
    <w:rsid w:val="00EB281E"/>
    <w:rsid w:val="00ED2771"/>
    <w:rsid w:val="00ED7C92"/>
    <w:rsid w:val="00F00FCE"/>
    <w:rsid w:val="00F0159D"/>
    <w:rsid w:val="00F06310"/>
    <w:rsid w:val="00F30EC9"/>
    <w:rsid w:val="00F423D2"/>
    <w:rsid w:val="00F428B4"/>
    <w:rsid w:val="00F45546"/>
    <w:rsid w:val="00F45E25"/>
    <w:rsid w:val="00F57243"/>
    <w:rsid w:val="00F57728"/>
    <w:rsid w:val="00F727FA"/>
    <w:rsid w:val="00F9640F"/>
    <w:rsid w:val="00FB16BA"/>
    <w:rsid w:val="00FD75E2"/>
    <w:rsid w:val="03C846C9"/>
    <w:rsid w:val="178351A7"/>
    <w:rsid w:val="1EFC5828"/>
    <w:rsid w:val="24314B44"/>
    <w:rsid w:val="273E69E5"/>
    <w:rsid w:val="426F442F"/>
    <w:rsid w:val="59FE23F1"/>
    <w:rsid w:val="600D3323"/>
    <w:rsid w:val="602F0F23"/>
    <w:rsid w:val="632546E8"/>
    <w:rsid w:val="71506729"/>
    <w:rsid w:val="7E18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C27"/>
  <w15:docId w15:val="{6A01D4AA-A9B5-41D4-AA6D-DDF3A69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Tytu">
    <w:name w:val="Title"/>
    <w:basedOn w:val="Normalny"/>
    <w:link w:val="TytuZnak"/>
    <w:qFormat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qFormat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qFormat/>
    <w:pPr>
      <w:suppressAutoHyphens/>
      <w:spacing w:after="200" w:line="276" w:lineRule="auto"/>
    </w:pPr>
    <w:rPr>
      <w:rFonts w:eastAsia="Arial Unicode MS" w:hAnsi="Arial Unicode MS" w:cs="Arial Unicode MS"/>
      <w:color w:val="000000"/>
      <w:u w:color="000000"/>
      <w:lang w:val="en-US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.................@psych.uw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A9C9E-3FF5-4E53-84F8-C7CE36EE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Koperniak</cp:lastModifiedBy>
  <cp:revision>7</cp:revision>
  <cp:lastPrinted>2021-09-28T08:52:00Z</cp:lastPrinted>
  <dcterms:created xsi:type="dcterms:W3CDTF">2022-01-17T08:05:00Z</dcterms:created>
  <dcterms:modified xsi:type="dcterms:W3CDTF">2022-01-18T06:32:00Z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1045-11.2.0.8991</vt:lpwstr>
  </property>
</Properties>
</file>